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92577" w14:textId="5EAF2F22" w:rsidR="007F4DAF" w:rsidRPr="00CF0387" w:rsidRDefault="007F4DAF" w:rsidP="001E4A94">
      <w:pPr>
        <w:rPr>
          <w:rFonts w:ascii="Arial" w:hAnsi="Arial"/>
          <w:color w:val="000000" w:themeColor="text1"/>
          <w:sz w:val="22"/>
          <w:szCs w:val="22"/>
        </w:rPr>
      </w:pPr>
      <w:r w:rsidRPr="00CF0387">
        <w:rPr>
          <w:rFonts w:ascii="Arial" w:hAnsi="Arial"/>
          <w:color w:val="000000" w:themeColor="text1"/>
          <w:sz w:val="22"/>
          <w:szCs w:val="22"/>
        </w:rPr>
        <w:t>PRESSEINFO</w:t>
      </w:r>
      <w:r w:rsidR="00413A6C" w:rsidRPr="00CF0387">
        <w:rPr>
          <w:rFonts w:ascii="Arial" w:hAnsi="Arial"/>
          <w:color w:val="000000" w:themeColor="text1"/>
          <w:sz w:val="22"/>
          <w:szCs w:val="22"/>
        </w:rPr>
        <w:t>RMATION</w:t>
      </w:r>
    </w:p>
    <w:p w14:paraId="55EEF2BD" w14:textId="2ACA0356" w:rsidR="007F4DAF" w:rsidRPr="00CF0387" w:rsidRDefault="003B24F7" w:rsidP="001E4A94">
      <w:pPr>
        <w:rPr>
          <w:rFonts w:ascii="Arial" w:hAnsi="Arial"/>
          <w:color w:val="000000" w:themeColor="text1"/>
          <w:sz w:val="22"/>
          <w:szCs w:val="22"/>
        </w:rPr>
      </w:pPr>
      <w:r>
        <w:rPr>
          <w:rFonts w:ascii="Arial" w:hAnsi="Arial"/>
          <w:color w:val="000000" w:themeColor="text1"/>
          <w:sz w:val="22"/>
          <w:szCs w:val="22"/>
        </w:rPr>
        <w:t>12</w:t>
      </w:r>
      <w:r w:rsidR="00A371B6" w:rsidRPr="00CF0387">
        <w:rPr>
          <w:rFonts w:ascii="Arial" w:hAnsi="Arial"/>
          <w:color w:val="000000" w:themeColor="text1"/>
          <w:sz w:val="22"/>
          <w:szCs w:val="22"/>
        </w:rPr>
        <w:t xml:space="preserve">. </w:t>
      </w:r>
      <w:r w:rsidR="00A121C8">
        <w:rPr>
          <w:rFonts w:ascii="Arial" w:hAnsi="Arial"/>
          <w:color w:val="000000" w:themeColor="text1"/>
          <w:sz w:val="22"/>
          <w:szCs w:val="22"/>
        </w:rPr>
        <w:t>April</w:t>
      </w:r>
      <w:r w:rsidR="00F05813" w:rsidRPr="00CF0387">
        <w:rPr>
          <w:rFonts w:ascii="Arial" w:hAnsi="Arial"/>
          <w:color w:val="000000" w:themeColor="text1"/>
          <w:sz w:val="22"/>
          <w:szCs w:val="22"/>
        </w:rPr>
        <w:t xml:space="preserve"> 202</w:t>
      </w:r>
      <w:r w:rsidR="00F24EAC" w:rsidRPr="00CF0387">
        <w:rPr>
          <w:rFonts w:ascii="Arial" w:hAnsi="Arial"/>
          <w:color w:val="000000" w:themeColor="text1"/>
          <w:sz w:val="22"/>
          <w:szCs w:val="22"/>
        </w:rPr>
        <w:t>3</w:t>
      </w:r>
    </w:p>
    <w:p w14:paraId="5756E3A2" w14:textId="7F6ADBF8" w:rsidR="00AA57EF" w:rsidRPr="006F2889" w:rsidRDefault="00AA57EF" w:rsidP="006F2889">
      <w:pPr>
        <w:rPr>
          <w:rFonts w:ascii="Arial" w:hAnsi="Arial" w:cs="Arial"/>
          <w:color w:val="FF0000"/>
          <w:sz w:val="22"/>
          <w:szCs w:val="22"/>
        </w:rPr>
      </w:pPr>
    </w:p>
    <w:p w14:paraId="18F1B807" w14:textId="089B7081" w:rsidR="00AA57EF" w:rsidRPr="00CF0387" w:rsidRDefault="00F24EAC" w:rsidP="001E4A94">
      <w:pPr>
        <w:rPr>
          <w:rFonts w:ascii="Arial" w:hAnsi="Arial" w:cs="Arial"/>
          <w:b/>
          <w:bCs/>
          <w:color w:val="000000" w:themeColor="text1"/>
          <w:sz w:val="28"/>
          <w:szCs w:val="28"/>
        </w:rPr>
      </w:pPr>
      <w:r w:rsidRPr="00CF0387">
        <w:rPr>
          <w:rFonts w:ascii="Arial" w:hAnsi="Arial" w:cs="Arial"/>
          <w:b/>
          <w:bCs/>
          <w:color w:val="000000" w:themeColor="text1"/>
          <w:sz w:val="28"/>
          <w:szCs w:val="28"/>
        </w:rPr>
        <w:t xml:space="preserve">Stabile Geschäftsentwicklung bei </w:t>
      </w:r>
      <w:r w:rsidR="00B40166" w:rsidRPr="00CF0387">
        <w:rPr>
          <w:rFonts w:ascii="Arial" w:hAnsi="Arial" w:cs="Arial"/>
          <w:b/>
          <w:bCs/>
          <w:color w:val="000000" w:themeColor="text1"/>
          <w:sz w:val="28"/>
          <w:szCs w:val="28"/>
        </w:rPr>
        <w:t xml:space="preserve">Getzner </w:t>
      </w:r>
      <w:r w:rsidR="008476C5" w:rsidRPr="00CF0387">
        <w:rPr>
          <w:rFonts w:ascii="Arial" w:hAnsi="Arial" w:cs="Arial"/>
          <w:b/>
          <w:bCs/>
          <w:color w:val="000000" w:themeColor="text1"/>
          <w:sz w:val="28"/>
          <w:szCs w:val="28"/>
        </w:rPr>
        <w:t xml:space="preserve">Werkstoffe </w:t>
      </w:r>
    </w:p>
    <w:p w14:paraId="22278A5B" w14:textId="5ACD7E04" w:rsidR="00273921" w:rsidRPr="00CF0387" w:rsidRDefault="00F24EAC" w:rsidP="001E4A94">
      <w:pPr>
        <w:rPr>
          <w:rFonts w:ascii="Arial" w:hAnsi="Arial" w:cs="Arial"/>
          <w:b/>
          <w:color w:val="000000" w:themeColor="text1"/>
          <w:sz w:val="22"/>
          <w:szCs w:val="22"/>
        </w:rPr>
      </w:pPr>
      <w:r w:rsidRPr="00CF0387">
        <w:rPr>
          <w:rFonts w:ascii="Arial" w:hAnsi="Arial" w:cs="Arial"/>
          <w:b/>
          <w:color w:val="000000" w:themeColor="text1"/>
          <w:sz w:val="22"/>
          <w:szCs w:val="22"/>
        </w:rPr>
        <w:t xml:space="preserve">Hohes Umsatzwachstum </w:t>
      </w:r>
      <w:r w:rsidR="0029672D">
        <w:rPr>
          <w:rFonts w:ascii="Arial" w:hAnsi="Arial" w:cs="Arial"/>
          <w:b/>
          <w:color w:val="000000" w:themeColor="text1"/>
          <w:sz w:val="22"/>
          <w:szCs w:val="22"/>
        </w:rPr>
        <w:t xml:space="preserve">dank stärkerer Marktdurchdringung </w:t>
      </w:r>
    </w:p>
    <w:p w14:paraId="3D50BF62" w14:textId="77777777" w:rsidR="0046089A" w:rsidRPr="00CF0387" w:rsidRDefault="0046089A" w:rsidP="001E4A94">
      <w:pPr>
        <w:rPr>
          <w:rFonts w:ascii="Arial" w:hAnsi="Arial" w:cs="Arial"/>
          <w:bCs/>
          <w:color w:val="FF0000"/>
          <w:sz w:val="22"/>
          <w:szCs w:val="22"/>
        </w:rPr>
      </w:pPr>
    </w:p>
    <w:p w14:paraId="4B2FD60E" w14:textId="0CAD05CF" w:rsidR="0048512D" w:rsidRPr="00742CAB" w:rsidRDefault="008A5F1C" w:rsidP="00A6755E">
      <w:pPr>
        <w:rPr>
          <w:rFonts w:ascii="Arial" w:hAnsi="Arial" w:cs="Arial"/>
          <w:b/>
          <w:color w:val="000000" w:themeColor="text1"/>
          <w:sz w:val="22"/>
          <w:szCs w:val="22"/>
        </w:rPr>
      </w:pPr>
      <w:r w:rsidRPr="00CF0387">
        <w:rPr>
          <w:rFonts w:ascii="Arial" w:hAnsi="Arial" w:cs="Arial"/>
          <w:b/>
          <w:color w:val="000000" w:themeColor="text1"/>
          <w:sz w:val="22"/>
          <w:szCs w:val="22"/>
        </w:rPr>
        <w:t>Bürs (AT).</w:t>
      </w:r>
      <w:r w:rsidR="00A23FA4" w:rsidRPr="00CF0387">
        <w:rPr>
          <w:rFonts w:ascii="Arial" w:hAnsi="Arial" w:cs="Arial"/>
          <w:b/>
          <w:color w:val="000000" w:themeColor="text1"/>
          <w:sz w:val="22"/>
          <w:szCs w:val="22"/>
        </w:rPr>
        <w:t xml:space="preserve"> </w:t>
      </w:r>
      <w:r w:rsidR="0048512D" w:rsidRPr="00CF0387">
        <w:rPr>
          <w:rFonts w:ascii="Arial" w:hAnsi="Arial" w:cs="Arial"/>
          <w:b/>
          <w:color w:val="000000" w:themeColor="text1"/>
          <w:sz w:val="22"/>
          <w:szCs w:val="22"/>
        </w:rPr>
        <w:t xml:space="preserve">Die Bilanz von </w:t>
      </w:r>
      <w:r w:rsidR="00B41531" w:rsidRPr="00CF0387">
        <w:rPr>
          <w:rFonts w:ascii="Arial" w:hAnsi="Arial" w:cs="Arial"/>
          <w:b/>
          <w:color w:val="000000" w:themeColor="text1"/>
          <w:sz w:val="22"/>
          <w:szCs w:val="22"/>
        </w:rPr>
        <w:t>Getzner, de</w:t>
      </w:r>
      <w:r w:rsidR="0048512D" w:rsidRPr="00CF0387">
        <w:rPr>
          <w:rFonts w:ascii="Arial" w:hAnsi="Arial" w:cs="Arial"/>
          <w:b/>
          <w:color w:val="000000" w:themeColor="text1"/>
          <w:sz w:val="22"/>
          <w:szCs w:val="22"/>
        </w:rPr>
        <w:t>m</w:t>
      </w:r>
      <w:r w:rsidR="00B41531" w:rsidRPr="00CF0387">
        <w:rPr>
          <w:rFonts w:ascii="Arial" w:hAnsi="Arial" w:cs="Arial"/>
          <w:b/>
          <w:color w:val="000000" w:themeColor="text1"/>
          <w:sz w:val="22"/>
          <w:szCs w:val="22"/>
        </w:rPr>
        <w:t xml:space="preserve"> führende</w:t>
      </w:r>
      <w:r w:rsidR="0048512D" w:rsidRPr="00CF0387">
        <w:rPr>
          <w:rFonts w:ascii="Arial" w:hAnsi="Arial" w:cs="Arial"/>
          <w:b/>
          <w:color w:val="000000" w:themeColor="text1"/>
          <w:sz w:val="22"/>
          <w:szCs w:val="22"/>
        </w:rPr>
        <w:t>n</w:t>
      </w:r>
      <w:r w:rsidR="00B41531" w:rsidRPr="00CF0387">
        <w:rPr>
          <w:rFonts w:ascii="Arial" w:hAnsi="Arial" w:cs="Arial"/>
          <w:b/>
          <w:color w:val="000000" w:themeColor="text1"/>
          <w:sz w:val="22"/>
          <w:szCs w:val="22"/>
        </w:rPr>
        <w:t xml:space="preserve"> </w:t>
      </w:r>
      <w:r w:rsidR="00393F53" w:rsidRPr="00CF0387">
        <w:rPr>
          <w:rFonts w:ascii="Arial" w:hAnsi="Arial" w:cs="Arial"/>
          <w:b/>
          <w:color w:val="000000" w:themeColor="text1"/>
          <w:sz w:val="22"/>
          <w:szCs w:val="22"/>
        </w:rPr>
        <w:t>Schwingungsschutz-</w:t>
      </w:r>
      <w:r w:rsidR="00B41531" w:rsidRPr="00CF0387">
        <w:rPr>
          <w:rFonts w:ascii="Arial" w:hAnsi="Arial" w:cs="Arial"/>
          <w:b/>
          <w:color w:val="000000" w:themeColor="text1"/>
          <w:sz w:val="22"/>
          <w:szCs w:val="22"/>
        </w:rPr>
        <w:t>Spezialist</w:t>
      </w:r>
      <w:r w:rsidR="00393F53" w:rsidRPr="00CF0387">
        <w:rPr>
          <w:rFonts w:ascii="Arial" w:hAnsi="Arial" w:cs="Arial"/>
          <w:b/>
          <w:color w:val="000000" w:themeColor="text1"/>
          <w:sz w:val="22"/>
          <w:szCs w:val="22"/>
        </w:rPr>
        <w:t>en</w:t>
      </w:r>
      <w:r w:rsidR="0022613C" w:rsidRPr="00CF0387">
        <w:rPr>
          <w:rFonts w:ascii="Arial" w:hAnsi="Arial" w:cs="Arial"/>
          <w:b/>
          <w:color w:val="000000" w:themeColor="text1"/>
          <w:sz w:val="22"/>
          <w:szCs w:val="22"/>
        </w:rPr>
        <w:t>,</w:t>
      </w:r>
      <w:r w:rsidR="00B96C81" w:rsidRPr="00CF0387">
        <w:rPr>
          <w:rFonts w:ascii="Arial" w:hAnsi="Arial" w:cs="Arial"/>
          <w:b/>
          <w:color w:val="000000" w:themeColor="text1"/>
          <w:sz w:val="22"/>
          <w:szCs w:val="22"/>
        </w:rPr>
        <w:t xml:space="preserve"> </w:t>
      </w:r>
      <w:r w:rsidR="0048512D" w:rsidRPr="00CF0387">
        <w:rPr>
          <w:rFonts w:ascii="Arial" w:hAnsi="Arial" w:cs="Arial"/>
          <w:b/>
          <w:color w:val="000000" w:themeColor="text1"/>
          <w:sz w:val="22"/>
          <w:szCs w:val="22"/>
        </w:rPr>
        <w:t>zeigte auch im vergangenen Jahr eine stabile Geschäftsentwicklung</w:t>
      </w:r>
      <w:r w:rsidR="009A682C" w:rsidRPr="00CF0387">
        <w:rPr>
          <w:rFonts w:ascii="Arial" w:hAnsi="Arial" w:cs="Arial"/>
          <w:b/>
          <w:color w:val="000000" w:themeColor="text1"/>
          <w:sz w:val="22"/>
          <w:szCs w:val="22"/>
        </w:rPr>
        <w:t>:</w:t>
      </w:r>
      <w:r w:rsidR="0048512D" w:rsidRPr="00CF0387">
        <w:rPr>
          <w:rFonts w:ascii="Arial" w:hAnsi="Arial" w:cs="Arial"/>
          <w:b/>
          <w:color w:val="000000" w:themeColor="text1"/>
          <w:sz w:val="22"/>
          <w:szCs w:val="22"/>
        </w:rPr>
        <w:t xml:space="preserve"> </w:t>
      </w:r>
      <w:r w:rsidR="00E818F1">
        <w:rPr>
          <w:rFonts w:ascii="Arial" w:hAnsi="Arial" w:cs="Arial"/>
          <w:b/>
          <w:color w:val="000000" w:themeColor="text1"/>
          <w:sz w:val="22"/>
          <w:szCs w:val="22"/>
        </w:rPr>
        <w:t>D</w:t>
      </w:r>
      <w:r w:rsidR="00F0331E">
        <w:rPr>
          <w:rFonts w:ascii="Arial" w:hAnsi="Arial" w:cs="Arial"/>
          <w:b/>
          <w:color w:val="000000" w:themeColor="text1"/>
          <w:sz w:val="22"/>
          <w:szCs w:val="22"/>
        </w:rPr>
        <w:t xml:space="preserve">ank </w:t>
      </w:r>
      <w:r w:rsidR="00393F53" w:rsidRPr="00CF0387">
        <w:rPr>
          <w:rFonts w:ascii="Arial" w:hAnsi="Arial" w:cs="Arial"/>
          <w:b/>
          <w:color w:val="000000" w:themeColor="text1"/>
          <w:sz w:val="22"/>
          <w:szCs w:val="22"/>
        </w:rPr>
        <w:t xml:space="preserve">langfristiger Lieferverträge mit den Rohstoffherstellern </w:t>
      </w:r>
      <w:r w:rsidR="00E818F1">
        <w:rPr>
          <w:rFonts w:ascii="Arial" w:hAnsi="Arial" w:cs="Arial"/>
          <w:b/>
          <w:color w:val="000000" w:themeColor="text1"/>
          <w:sz w:val="22"/>
          <w:szCs w:val="22"/>
        </w:rPr>
        <w:t>und</w:t>
      </w:r>
      <w:r w:rsidR="00931C68">
        <w:rPr>
          <w:rFonts w:ascii="Arial" w:hAnsi="Arial" w:cs="Arial"/>
          <w:b/>
          <w:color w:val="000000" w:themeColor="text1"/>
          <w:sz w:val="22"/>
          <w:szCs w:val="22"/>
        </w:rPr>
        <w:t xml:space="preserve"> </w:t>
      </w:r>
      <w:r w:rsidR="00F0331E">
        <w:rPr>
          <w:rFonts w:ascii="Arial" w:hAnsi="Arial" w:cs="Arial"/>
          <w:b/>
          <w:color w:val="000000" w:themeColor="text1"/>
          <w:sz w:val="22"/>
          <w:szCs w:val="22"/>
        </w:rPr>
        <w:t>der Nutzung</w:t>
      </w:r>
      <w:r w:rsidR="00393F53" w:rsidRPr="00CF0387">
        <w:rPr>
          <w:rFonts w:ascii="Arial" w:hAnsi="Arial" w:cs="Arial"/>
          <w:b/>
          <w:color w:val="000000" w:themeColor="text1"/>
          <w:sz w:val="22"/>
          <w:szCs w:val="22"/>
        </w:rPr>
        <w:t xml:space="preserve"> </w:t>
      </w:r>
      <w:r w:rsidR="00F0331E">
        <w:rPr>
          <w:rFonts w:ascii="Arial" w:hAnsi="Arial" w:cs="Arial"/>
          <w:b/>
          <w:color w:val="000000" w:themeColor="text1"/>
          <w:sz w:val="22"/>
          <w:szCs w:val="22"/>
        </w:rPr>
        <w:t>von Lagerkapazitäten</w:t>
      </w:r>
      <w:r w:rsidR="00393F53" w:rsidRPr="00CF0387">
        <w:rPr>
          <w:rFonts w:ascii="Arial" w:hAnsi="Arial" w:cs="Arial"/>
          <w:b/>
          <w:color w:val="000000" w:themeColor="text1"/>
          <w:sz w:val="22"/>
          <w:szCs w:val="22"/>
        </w:rPr>
        <w:t xml:space="preserve"> konnte das Unternehmen </w:t>
      </w:r>
      <w:r w:rsidR="00F0331E">
        <w:rPr>
          <w:rFonts w:ascii="Arial" w:hAnsi="Arial" w:cs="Arial"/>
          <w:b/>
          <w:color w:val="000000" w:themeColor="text1"/>
          <w:sz w:val="22"/>
          <w:szCs w:val="22"/>
        </w:rPr>
        <w:t xml:space="preserve">nicht nur </w:t>
      </w:r>
      <w:r w:rsidR="009A682C" w:rsidRPr="00CF0387">
        <w:rPr>
          <w:rFonts w:ascii="Arial" w:hAnsi="Arial" w:cs="Arial"/>
          <w:b/>
          <w:color w:val="000000" w:themeColor="text1"/>
          <w:sz w:val="22"/>
          <w:szCs w:val="22"/>
        </w:rPr>
        <w:t>seine</w:t>
      </w:r>
      <w:r w:rsidR="00393F53" w:rsidRPr="00CF0387">
        <w:rPr>
          <w:rFonts w:ascii="Arial" w:hAnsi="Arial" w:cs="Arial"/>
          <w:b/>
          <w:color w:val="000000" w:themeColor="text1"/>
          <w:sz w:val="22"/>
          <w:szCs w:val="22"/>
        </w:rPr>
        <w:t xml:space="preserve"> Kunden </w:t>
      </w:r>
      <w:r w:rsidR="0018521E" w:rsidRPr="00CF0387">
        <w:rPr>
          <w:rFonts w:ascii="Arial" w:hAnsi="Arial" w:cs="Arial"/>
          <w:b/>
          <w:color w:val="000000" w:themeColor="text1"/>
          <w:sz w:val="22"/>
          <w:szCs w:val="22"/>
        </w:rPr>
        <w:t>durchgängig</w:t>
      </w:r>
      <w:r w:rsidR="00393F53" w:rsidRPr="00CF0387">
        <w:rPr>
          <w:rFonts w:ascii="Arial" w:hAnsi="Arial" w:cs="Arial"/>
          <w:b/>
          <w:color w:val="000000" w:themeColor="text1"/>
          <w:sz w:val="22"/>
          <w:szCs w:val="22"/>
        </w:rPr>
        <w:t xml:space="preserve"> beliefern</w:t>
      </w:r>
      <w:r w:rsidR="00F0331E">
        <w:rPr>
          <w:rFonts w:ascii="Arial" w:hAnsi="Arial" w:cs="Arial"/>
          <w:b/>
          <w:color w:val="000000" w:themeColor="text1"/>
          <w:sz w:val="22"/>
          <w:szCs w:val="22"/>
        </w:rPr>
        <w:t xml:space="preserve">, sondern auch </w:t>
      </w:r>
      <w:r w:rsidR="00E818F1">
        <w:rPr>
          <w:rFonts w:ascii="Arial" w:hAnsi="Arial" w:cs="Arial"/>
          <w:b/>
          <w:color w:val="000000" w:themeColor="text1"/>
          <w:sz w:val="22"/>
          <w:szCs w:val="22"/>
        </w:rPr>
        <w:t>die Märkte stärker durchdringen</w:t>
      </w:r>
      <w:r w:rsidR="00F0331E">
        <w:rPr>
          <w:rFonts w:ascii="Arial" w:hAnsi="Arial" w:cs="Arial"/>
          <w:b/>
          <w:color w:val="000000" w:themeColor="text1"/>
          <w:sz w:val="22"/>
          <w:szCs w:val="22"/>
        </w:rPr>
        <w:t xml:space="preserve">: </w:t>
      </w:r>
      <w:r w:rsidR="00931C68">
        <w:rPr>
          <w:rFonts w:ascii="Arial" w:hAnsi="Arial" w:cs="Arial"/>
          <w:b/>
          <w:color w:val="000000" w:themeColor="text1"/>
          <w:sz w:val="22"/>
          <w:szCs w:val="22"/>
        </w:rPr>
        <w:t>Mit einem</w:t>
      </w:r>
      <w:r w:rsidR="00931C68" w:rsidRPr="00CF0387">
        <w:rPr>
          <w:rFonts w:ascii="Arial" w:hAnsi="Arial" w:cs="Arial"/>
          <w:b/>
          <w:color w:val="000000" w:themeColor="text1"/>
          <w:sz w:val="22"/>
          <w:szCs w:val="22"/>
        </w:rPr>
        <w:t xml:space="preserve"> </w:t>
      </w:r>
      <w:r w:rsidR="00931C68">
        <w:rPr>
          <w:rFonts w:ascii="Arial" w:hAnsi="Arial" w:cs="Arial"/>
          <w:b/>
          <w:color w:val="000000" w:themeColor="text1"/>
          <w:sz w:val="22"/>
          <w:szCs w:val="22"/>
        </w:rPr>
        <w:t>W</w:t>
      </w:r>
      <w:r w:rsidR="00931C68" w:rsidRPr="00CF0387">
        <w:rPr>
          <w:rFonts w:ascii="Arial" w:hAnsi="Arial" w:cs="Arial"/>
          <w:b/>
          <w:color w:val="000000" w:themeColor="text1"/>
          <w:sz w:val="22"/>
          <w:szCs w:val="22"/>
        </w:rPr>
        <w:t xml:space="preserve">achstum </w:t>
      </w:r>
      <w:r w:rsidR="00250F36" w:rsidRPr="00CF0387">
        <w:rPr>
          <w:rFonts w:ascii="Arial" w:hAnsi="Arial" w:cs="Arial"/>
          <w:b/>
          <w:color w:val="000000" w:themeColor="text1"/>
          <w:sz w:val="22"/>
          <w:szCs w:val="22"/>
        </w:rPr>
        <w:t xml:space="preserve">von 12 Prozent </w:t>
      </w:r>
      <w:r w:rsidR="00931C68">
        <w:rPr>
          <w:rFonts w:ascii="Arial" w:hAnsi="Arial" w:cs="Arial"/>
          <w:b/>
          <w:color w:val="000000" w:themeColor="text1"/>
          <w:sz w:val="22"/>
          <w:szCs w:val="22"/>
        </w:rPr>
        <w:t xml:space="preserve">erzielt Getzner einen Umsatz von </w:t>
      </w:r>
      <w:r w:rsidR="00931C68" w:rsidRPr="00931C68">
        <w:rPr>
          <w:rFonts w:ascii="Arial" w:hAnsi="Arial" w:cs="Arial"/>
          <w:b/>
          <w:color w:val="000000" w:themeColor="text1"/>
          <w:sz w:val="22"/>
          <w:szCs w:val="22"/>
        </w:rPr>
        <w:t>150 Millionen Euro</w:t>
      </w:r>
      <w:r w:rsidR="00250F36" w:rsidRPr="00CF0387">
        <w:rPr>
          <w:rFonts w:ascii="Arial" w:hAnsi="Arial" w:cs="Arial"/>
          <w:b/>
          <w:color w:val="000000" w:themeColor="text1"/>
          <w:sz w:val="22"/>
          <w:szCs w:val="22"/>
        </w:rPr>
        <w:t>.</w:t>
      </w:r>
      <w:r w:rsidR="009A682C" w:rsidRPr="00CF0387">
        <w:rPr>
          <w:rFonts w:ascii="Arial" w:hAnsi="Arial" w:cs="Arial"/>
          <w:b/>
          <w:color w:val="000000" w:themeColor="text1"/>
          <w:sz w:val="22"/>
          <w:szCs w:val="22"/>
        </w:rPr>
        <w:t xml:space="preserve"> Neben Investitionen in die weitere Digitalisierung </w:t>
      </w:r>
      <w:r w:rsidR="00231DCE" w:rsidRPr="00742CAB">
        <w:rPr>
          <w:rFonts w:ascii="Arial" w:hAnsi="Arial" w:cs="Arial"/>
          <w:b/>
          <w:color w:val="000000" w:themeColor="text1"/>
          <w:sz w:val="22"/>
          <w:szCs w:val="22"/>
        </w:rPr>
        <w:t>setzt sich Getzner intensiv mit dem Thema Nachhaltigkeit auseinander.</w:t>
      </w:r>
    </w:p>
    <w:p w14:paraId="6B868393" w14:textId="77777777" w:rsidR="007C206F" w:rsidRPr="00742CAB" w:rsidRDefault="007C206F" w:rsidP="001E4A94">
      <w:pPr>
        <w:rPr>
          <w:rFonts w:ascii="Arial" w:hAnsi="Arial" w:cs="Arial"/>
          <w:b/>
          <w:color w:val="000000" w:themeColor="text1"/>
          <w:sz w:val="22"/>
          <w:szCs w:val="22"/>
        </w:rPr>
      </w:pPr>
    </w:p>
    <w:p w14:paraId="4D0AE94B" w14:textId="584818EF" w:rsidR="00AD0B5C" w:rsidRPr="00CF0387" w:rsidRDefault="0018521E" w:rsidP="00AD0B5C">
      <w:pPr>
        <w:rPr>
          <w:rFonts w:ascii="Arial" w:hAnsi="Arial" w:cs="Arial"/>
          <w:bCs/>
          <w:color w:val="000000" w:themeColor="text1"/>
          <w:sz w:val="22"/>
          <w:szCs w:val="22"/>
        </w:rPr>
      </w:pPr>
      <w:r w:rsidRPr="00CF0387">
        <w:rPr>
          <w:rFonts w:ascii="Arial" w:hAnsi="Arial" w:cs="Arial"/>
          <w:bCs/>
          <w:color w:val="000000" w:themeColor="text1"/>
          <w:sz w:val="22"/>
          <w:szCs w:val="22"/>
        </w:rPr>
        <w:t>Getzner Werkstoffe, führender Experte für Schwingungsschutzlösungen, konnte sich im</w:t>
      </w:r>
      <w:r w:rsidR="0048512D" w:rsidRPr="00CF0387">
        <w:rPr>
          <w:rFonts w:ascii="Arial" w:hAnsi="Arial" w:cs="Arial"/>
          <w:bCs/>
          <w:color w:val="000000" w:themeColor="text1"/>
          <w:sz w:val="22"/>
          <w:szCs w:val="22"/>
        </w:rPr>
        <w:t xml:space="preserve"> vergangene</w:t>
      </w:r>
      <w:r w:rsidRPr="00CF0387">
        <w:rPr>
          <w:rFonts w:ascii="Arial" w:hAnsi="Arial" w:cs="Arial"/>
          <w:bCs/>
          <w:color w:val="000000" w:themeColor="text1"/>
          <w:sz w:val="22"/>
          <w:szCs w:val="22"/>
        </w:rPr>
        <w:t>n</w:t>
      </w:r>
      <w:r w:rsidR="0048512D" w:rsidRPr="00CF0387">
        <w:rPr>
          <w:rFonts w:ascii="Arial" w:hAnsi="Arial" w:cs="Arial"/>
          <w:bCs/>
          <w:color w:val="000000" w:themeColor="text1"/>
          <w:sz w:val="22"/>
          <w:szCs w:val="22"/>
        </w:rPr>
        <w:t xml:space="preserve"> Geschäftsjahr </w:t>
      </w:r>
      <w:r w:rsidRPr="00CF0387">
        <w:rPr>
          <w:rFonts w:ascii="Arial" w:hAnsi="Arial" w:cs="Arial"/>
          <w:bCs/>
          <w:color w:val="000000" w:themeColor="text1"/>
          <w:sz w:val="22"/>
          <w:szCs w:val="22"/>
        </w:rPr>
        <w:t>trotz einiger Herausforderungen stabil weiterentwickeln</w:t>
      </w:r>
      <w:r w:rsidR="004068EF" w:rsidRPr="00CF0387">
        <w:rPr>
          <w:rFonts w:ascii="Arial" w:hAnsi="Arial" w:cs="Arial"/>
          <w:bCs/>
          <w:color w:val="000000" w:themeColor="text1"/>
          <w:sz w:val="22"/>
          <w:szCs w:val="22"/>
        </w:rPr>
        <w:t xml:space="preserve">. Das erzielte Umsatzwachstum von 12 Prozent </w:t>
      </w:r>
      <w:r w:rsidR="00D22D5F" w:rsidRPr="00CF0387">
        <w:rPr>
          <w:rFonts w:ascii="Arial" w:hAnsi="Arial" w:cs="Arial"/>
          <w:bCs/>
          <w:color w:val="000000" w:themeColor="text1"/>
          <w:sz w:val="22"/>
          <w:szCs w:val="22"/>
        </w:rPr>
        <w:t xml:space="preserve">auf 150 Millionen Euro </w:t>
      </w:r>
      <w:r w:rsidR="004068EF" w:rsidRPr="00CF0387">
        <w:rPr>
          <w:rFonts w:ascii="Arial" w:hAnsi="Arial" w:cs="Arial"/>
          <w:bCs/>
          <w:color w:val="000000" w:themeColor="text1"/>
          <w:sz w:val="22"/>
          <w:szCs w:val="22"/>
        </w:rPr>
        <w:t xml:space="preserve">schreibt Getzner </w:t>
      </w:r>
      <w:r w:rsidR="000D36EE">
        <w:rPr>
          <w:rFonts w:ascii="Arial" w:hAnsi="Arial" w:cs="Arial"/>
          <w:bCs/>
          <w:color w:val="000000" w:themeColor="text1"/>
          <w:sz w:val="22"/>
          <w:szCs w:val="22"/>
        </w:rPr>
        <w:t>insbesondere einer stärkeren Marktdurchdringung</w:t>
      </w:r>
      <w:r w:rsidR="005E12A3">
        <w:rPr>
          <w:rFonts w:ascii="Arial" w:hAnsi="Arial" w:cs="Arial"/>
          <w:bCs/>
          <w:color w:val="000000" w:themeColor="text1"/>
          <w:sz w:val="22"/>
          <w:szCs w:val="22"/>
        </w:rPr>
        <w:t xml:space="preserve"> zu. </w:t>
      </w:r>
      <w:r w:rsidR="004068EF" w:rsidRPr="00CF0387">
        <w:rPr>
          <w:rFonts w:ascii="Arial" w:hAnsi="Arial" w:cs="Arial"/>
          <w:bCs/>
          <w:color w:val="000000" w:themeColor="text1"/>
          <w:sz w:val="22"/>
          <w:szCs w:val="22"/>
        </w:rPr>
        <w:t>„</w:t>
      </w:r>
      <w:r w:rsidR="00BB10E3">
        <w:rPr>
          <w:rFonts w:ascii="Arial" w:hAnsi="Arial" w:cs="Arial"/>
          <w:bCs/>
          <w:color w:val="000000" w:themeColor="text1"/>
          <w:sz w:val="22"/>
          <w:szCs w:val="22"/>
        </w:rPr>
        <w:t xml:space="preserve">Gerade im Bahnbereich konnten wir </w:t>
      </w:r>
      <w:r w:rsidR="00BB10E3" w:rsidRPr="00CF0387">
        <w:rPr>
          <w:rFonts w:ascii="Arial" w:hAnsi="Arial" w:cs="Arial"/>
          <w:bCs/>
          <w:color w:val="000000" w:themeColor="text1"/>
          <w:sz w:val="22"/>
          <w:szCs w:val="22"/>
        </w:rPr>
        <w:t>in 2022</w:t>
      </w:r>
      <w:r w:rsidR="00BB10E3">
        <w:rPr>
          <w:rFonts w:ascii="Arial" w:hAnsi="Arial" w:cs="Arial"/>
          <w:bCs/>
          <w:color w:val="000000" w:themeColor="text1"/>
          <w:sz w:val="22"/>
          <w:szCs w:val="22"/>
        </w:rPr>
        <w:t xml:space="preserve"> unsere Marktpräsenz </w:t>
      </w:r>
      <w:r w:rsidR="00AB2CA0">
        <w:rPr>
          <w:rFonts w:ascii="Arial" w:hAnsi="Arial" w:cs="Arial"/>
          <w:bCs/>
          <w:color w:val="000000" w:themeColor="text1"/>
          <w:sz w:val="22"/>
          <w:szCs w:val="22"/>
        </w:rPr>
        <w:t>trotz gestiegener Preise</w:t>
      </w:r>
      <w:r w:rsidR="00AB2CA0" w:rsidRPr="00CF0387">
        <w:rPr>
          <w:rFonts w:ascii="Arial" w:hAnsi="Arial" w:cs="Arial"/>
          <w:bCs/>
          <w:color w:val="000000" w:themeColor="text1"/>
          <w:sz w:val="22"/>
          <w:szCs w:val="22"/>
        </w:rPr>
        <w:t xml:space="preserve"> </w:t>
      </w:r>
      <w:r w:rsidR="00AB2CA0">
        <w:rPr>
          <w:rFonts w:ascii="Arial" w:hAnsi="Arial" w:cs="Arial"/>
          <w:bCs/>
          <w:color w:val="000000" w:themeColor="text1"/>
          <w:sz w:val="22"/>
          <w:szCs w:val="22"/>
        </w:rPr>
        <w:t>für die</w:t>
      </w:r>
      <w:r w:rsidR="00AB2CA0" w:rsidRPr="00CF0387">
        <w:rPr>
          <w:rFonts w:ascii="Arial" w:hAnsi="Arial" w:cs="Arial"/>
          <w:bCs/>
          <w:color w:val="000000" w:themeColor="text1"/>
          <w:sz w:val="22"/>
          <w:szCs w:val="22"/>
        </w:rPr>
        <w:t xml:space="preserve"> Vorprodukte </w:t>
      </w:r>
      <w:r w:rsidR="00BB10E3">
        <w:rPr>
          <w:rFonts w:ascii="Arial" w:hAnsi="Arial" w:cs="Arial"/>
          <w:bCs/>
          <w:color w:val="000000" w:themeColor="text1"/>
          <w:sz w:val="22"/>
          <w:szCs w:val="22"/>
        </w:rPr>
        <w:t xml:space="preserve">erfreulicherweise ausbauen. </w:t>
      </w:r>
      <w:r w:rsidR="004068EF" w:rsidRPr="00CF0387">
        <w:rPr>
          <w:rFonts w:ascii="Arial" w:hAnsi="Arial" w:cs="Arial"/>
          <w:bCs/>
          <w:color w:val="000000" w:themeColor="text1"/>
          <w:sz w:val="22"/>
          <w:szCs w:val="22"/>
        </w:rPr>
        <w:t xml:space="preserve">Die Rohstoffsituation war keine einfache, aber dank vorausschauender Planung haben wir </w:t>
      </w:r>
      <w:r w:rsidR="00441EAF">
        <w:rPr>
          <w:rFonts w:ascii="Arial" w:hAnsi="Arial" w:cs="Arial"/>
          <w:bCs/>
          <w:color w:val="000000" w:themeColor="text1"/>
          <w:sz w:val="22"/>
          <w:szCs w:val="22"/>
        </w:rPr>
        <w:t xml:space="preserve">auch </w:t>
      </w:r>
      <w:r w:rsidR="004068EF" w:rsidRPr="00CF0387">
        <w:rPr>
          <w:rFonts w:ascii="Arial" w:hAnsi="Arial" w:cs="Arial"/>
          <w:bCs/>
          <w:color w:val="000000" w:themeColor="text1"/>
          <w:sz w:val="22"/>
          <w:szCs w:val="22"/>
        </w:rPr>
        <w:t xml:space="preserve">das gut gemeistert: Auf der einen Seite arbeiten wir mit </w:t>
      </w:r>
      <w:r w:rsidR="008B39CE" w:rsidRPr="00CF0387">
        <w:rPr>
          <w:rFonts w:ascii="Arial" w:hAnsi="Arial" w:cs="Arial"/>
          <w:bCs/>
          <w:color w:val="000000" w:themeColor="text1"/>
          <w:sz w:val="22"/>
          <w:szCs w:val="22"/>
        </w:rPr>
        <w:t>mehreren</w:t>
      </w:r>
      <w:r w:rsidR="004068EF" w:rsidRPr="00CF0387">
        <w:rPr>
          <w:rFonts w:ascii="Arial" w:hAnsi="Arial" w:cs="Arial"/>
          <w:bCs/>
          <w:color w:val="000000" w:themeColor="text1"/>
          <w:sz w:val="22"/>
          <w:szCs w:val="22"/>
        </w:rPr>
        <w:t xml:space="preserve"> Anbietern auf Basis langfristiger Lieferverträge zusammen. </w:t>
      </w:r>
      <w:r w:rsidR="008B39CE" w:rsidRPr="00CF0387">
        <w:rPr>
          <w:rFonts w:ascii="Arial" w:hAnsi="Arial" w:cs="Arial"/>
          <w:bCs/>
          <w:color w:val="000000" w:themeColor="text1"/>
          <w:sz w:val="22"/>
          <w:szCs w:val="22"/>
        </w:rPr>
        <w:t xml:space="preserve">Das bringt uns eine gewisse Versorgungssicherheit. </w:t>
      </w:r>
      <w:r w:rsidR="004068EF" w:rsidRPr="00CF0387">
        <w:rPr>
          <w:rFonts w:ascii="Arial" w:hAnsi="Arial" w:cs="Arial"/>
          <w:bCs/>
          <w:color w:val="000000" w:themeColor="text1"/>
          <w:sz w:val="22"/>
          <w:szCs w:val="22"/>
        </w:rPr>
        <w:t xml:space="preserve">Auf der anderen Seite haben wir unsere Lagerkapazitäten </w:t>
      </w:r>
      <w:r w:rsidR="007557C7">
        <w:rPr>
          <w:rFonts w:ascii="Arial" w:hAnsi="Arial" w:cs="Arial"/>
          <w:bCs/>
          <w:color w:val="000000" w:themeColor="text1"/>
          <w:sz w:val="22"/>
          <w:szCs w:val="22"/>
        </w:rPr>
        <w:t xml:space="preserve">‚smart‘ genützt </w:t>
      </w:r>
      <w:r w:rsidR="004068EF" w:rsidRPr="00CF0387">
        <w:rPr>
          <w:rFonts w:ascii="Arial" w:hAnsi="Arial" w:cs="Arial"/>
          <w:bCs/>
          <w:color w:val="000000" w:themeColor="text1"/>
          <w:sz w:val="22"/>
          <w:szCs w:val="22"/>
        </w:rPr>
        <w:t xml:space="preserve">und </w:t>
      </w:r>
      <w:r w:rsidR="008B39CE" w:rsidRPr="00CF0387">
        <w:rPr>
          <w:rFonts w:ascii="Arial" w:hAnsi="Arial" w:cs="Arial"/>
          <w:bCs/>
          <w:color w:val="000000" w:themeColor="text1"/>
          <w:sz w:val="22"/>
          <w:szCs w:val="22"/>
        </w:rPr>
        <w:t xml:space="preserve">in </w:t>
      </w:r>
      <w:r w:rsidR="004068EF" w:rsidRPr="00CF0387">
        <w:rPr>
          <w:rFonts w:ascii="Arial" w:hAnsi="Arial" w:cs="Arial"/>
          <w:bCs/>
          <w:color w:val="000000" w:themeColor="text1"/>
          <w:sz w:val="22"/>
          <w:szCs w:val="22"/>
        </w:rPr>
        <w:t>ein modernes Hochregallager investiert</w:t>
      </w:r>
      <w:r w:rsidR="009B2738" w:rsidRPr="00CF0387">
        <w:rPr>
          <w:rFonts w:ascii="Arial" w:hAnsi="Arial" w:cs="Arial"/>
          <w:bCs/>
          <w:color w:val="000000" w:themeColor="text1"/>
          <w:sz w:val="22"/>
          <w:szCs w:val="22"/>
        </w:rPr>
        <w:t xml:space="preserve">. Zusammen hat dies ermöglicht, dass wir </w:t>
      </w:r>
      <w:r w:rsidR="008B39CE" w:rsidRPr="00CF0387">
        <w:rPr>
          <w:rFonts w:ascii="Arial" w:hAnsi="Arial" w:cs="Arial"/>
          <w:bCs/>
          <w:color w:val="000000" w:themeColor="text1"/>
          <w:sz w:val="22"/>
          <w:szCs w:val="22"/>
        </w:rPr>
        <w:t xml:space="preserve">trotz der Engpässe </w:t>
      </w:r>
      <w:r w:rsidR="00D477F7" w:rsidRPr="00CF0387">
        <w:rPr>
          <w:rFonts w:ascii="Arial" w:hAnsi="Arial" w:cs="Arial"/>
          <w:bCs/>
          <w:color w:val="000000" w:themeColor="text1"/>
          <w:sz w:val="22"/>
          <w:szCs w:val="22"/>
        </w:rPr>
        <w:t xml:space="preserve">unseren Kunden </w:t>
      </w:r>
      <w:r w:rsidR="009B2738" w:rsidRPr="00CF0387">
        <w:rPr>
          <w:rFonts w:ascii="Arial" w:hAnsi="Arial" w:cs="Arial"/>
          <w:bCs/>
          <w:color w:val="000000" w:themeColor="text1"/>
          <w:sz w:val="22"/>
          <w:szCs w:val="22"/>
        </w:rPr>
        <w:t>die jeweils gewünschten Produkte liefern konnten</w:t>
      </w:r>
      <w:r w:rsidR="008E6A3D" w:rsidRPr="00CF0387">
        <w:rPr>
          <w:rFonts w:ascii="Arial" w:hAnsi="Arial" w:cs="Arial"/>
          <w:bCs/>
          <w:color w:val="000000" w:themeColor="text1"/>
          <w:sz w:val="22"/>
          <w:szCs w:val="22"/>
        </w:rPr>
        <w:t>“, erklärt Jürgen Rainalter, Geschäftsführer von Getzner Werkstoffe</w:t>
      </w:r>
      <w:r w:rsidR="00D60428" w:rsidRPr="00CF0387">
        <w:rPr>
          <w:rFonts w:ascii="Arial" w:hAnsi="Arial" w:cs="Arial"/>
          <w:bCs/>
          <w:color w:val="000000" w:themeColor="text1"/>
          <w:sz w:val="22"/>
          <w:szCs w:val="22"/>
        </w:rPr>
        <w:t xml:space="preserve">. </w:t>
      </w:r>
    </w:p>
    <w:p w14:paraId="47601B7A" w14:textId="77777777" w:rsidR="00AD0B5C" w:rsidRPr="00CF0387" w:rsidRDefault="00AD0B5C" w:rsidP="001E4A94">
      <w:pPr>
        <w:rPr>
          <w:rFonts w:ascii="Arial" w:hAnsi="Arial" w:cs="Arial"/>
          <w:bCs/>
          <w:color w:val="000000" w:themeColor="text1"/>
          <w:sz w:val="22"/>
          <w:szCs w:val="22"/>
        </w:rPr>
      </w:pPr>
    </w:p>
    <w:p w14:paraId="541BAF3C" w14:textId="17C717E2" w:rsidR="00EB2564" w:rsidRDefault="00EB2564" w:rsidP="001E4A94">
      <w:pPr>
        <w:rPr>
          <w:rFonts w:ascii="Arial" w:hAnsi="Arial" w:cs="Arial"/>
          <w:bCs/>
          <w:color w:val="000000" w:themeColor="text1"/>
          <w:sz w:val="22"/>
          <w:szCs w:val="22"/>
        </w:rPr>
      </w:pPr>
      <w:r w:rsidRPr="00EB2564">
        <w:rPr>
          <w:rFonts w:ascii="Arial" w:hAnsi="Arial" w:cs="Arial"/>
          <w:b/>
          <w:color w:val="000000" w:themeColor="text1"/>
          <w:sz w:val="22"/>
          <w:szCs w:val="22"/>
        </w:rPr>
        <w:t xml:space="preserve">Vorbereitung auf </w:t>
      </w:r>
      <w:r>
        <w:rPr>
          <w:rFonts w:ascii="Arial" w:hAnsi="Arial" w:cs="Arial"/>
          <w:b/>
          <w:color w:val="000000" w:themeColor="text1"/>
          <w:sz w:val="22"/>
          <w:szCs w:val="22"/>
        </w:rPr>
        <w:t>zukünftige</w:t>
      </w:r>
      <w:r w:rsidRPr="00EB2564">
        <w:rPr>
          <w:rFonts w:ascii="Arial" w:hAnsi="Arial" w:cs="Arial"/>
          <w:b/>
          <w:color w:val="000000" w:themeColor="text1"/>
          <w:sz w:val="22"/>
          <w:szCs w:val="22"/>
        </w:rPr>
        <w:t xml:space="preserve"> Herausforderungen</w:t>
      </w:r>
    </w:p>
    <w:p w14:paraId="4B88FA73" w14:textId="5F6836B6" w:rsidR="00301A45" w:rsidRPr="001C785F" w:rsidRDefault="000A4152" w:rsidP="002B532E">
      <w:pPr>
        <w:rPr>
          <w:rFonts w:ascii="Arial" w:hAnsi="Arial" w:cs="Arial"/>
          <w:color w:val="000000" w:themeColor="text1"/>
          <w:sz w:val="22"/>
          <w:szCs w:val="22"/>
        </w:rPr>
      </w:pPr>
      <w:r>
        <w:rPr>
          <w:rFonts w:ascii="Arial" w:hAnsi="Arial" w:cs="Arial"/>
          <w:bCs/>
          <w:color w:val="000000" w:themeColor="text1"/>
          <w:sz w:val="22"/>
          <w:szCs w:val="22"/>
        </w:rPr>
        <w:t xml:space="preserve">Um sich für die Zukunft zu rüsten, </w:t>
      </w:r>
      <w:r w:rsidRPr="00F317E7">
        <w:rPr>
          <w:rFonts w:ascii="Arial" w:hAnsi="Arial" w:cs="Arial"/>
          <w:bCs/>
          <w:color w:val="000000" w:themeColor="text1"/>
          <w:sz w:val="22"/>
          <w:szCs w:val="22"/>
        </w:rPr>
        <w:t xml:space="preserve">investiert </w:t>
      </w:r>
      <w:r>
        <w:rPr>
          <w:rFonts w:ascii="Arial" w:hAnsi="Arial" w:cs="Arial"/>
          <w:bCs/>
          <w:color w:val="000000" w:themeColor="text1"/>
          <w:sz w:val="22"/>
          <w:szCs w:val="22"/>
        </w:rPr>
        <w:t>d</w:t>
      </w:r>
      <w:r w:rsidR="00FA6CE4" w:rsidRPr="00CF0387">
        <w:rPr>
          <w:rFonts w:ascii="Arial" w:hAnsi="Arial" w:cs="Arial"/>
          <w:bCs/>
          <w:color w:val="000000" w:themeColor="text1"/>
          <w:sz w:val="22"/>
          <w:szCs w:val="22"/>
        </w:rPr>
        <w:t xml:space="preserve">as </w:t>
      </w:r>
      <w:r w:rsidR="00FA6CE4" w:rsidRPr="00F317E7">
        <w:rPr>
          <w:rFonts w:ascii="Arial" w:hAnsi="Arial" w:cs="Arial"/>
          <w:bCs/>
          <w:color w:val="000000" w:themeColor="text1"/>
          <w:sz w:val="22"/>
          <w:szCs w:val="22"/>
        </w:rPr>
        <w:t xml:space="preserve">Unternehmen insbesondere in die </w:t>
      </w:r>
      <w:r w:rsidR="001B0C4B" w:rsidRPr="00F317E7">
        <w:rPr>
          <w:rFonts w:ascii="Arial" w:hAnsi="Arial" w:cs="Arial"/>
          <w:bCs/>
          <w:color w:val="000000" w:themeColor="text1"/>
          <w:sz w:val="22"/>
          <w:szCs w:val="22"/>
        </w:rPr>
        <w:t>weitere</w:t>
      </w:r>
      <w:r w:rsidR="001B0C4B" w:rsidRPr="00F317E7">
        <w:rPr>
          <w:rFonts w:ascii="Arial" w:hAnsi="Arial" w:cs="Arial"/>
          <w:color w:val="000000" w:themeColor="text1"/>
          <w:sz w:val="22"/>
          <w:szCs w:val="22"/>
        </w:rPr>
        <w:t xml:space="preserve"> Digitalisierung und in Nachhaltigkeits</w:t>
      </w:r>
      <w:r w:rsidR="0028033A" w:rsidRPr="00F317E7">
        <w:rPr>
          <w:rFonts w:ascii="Arial" w:hAnsi="Arial" w:cs="Arial"/>
          <w:color w:val="000000" w:themeColor="text1"/>
          <w:sz w:val="22"/>
          <w:szCs w:val="22"/>
        </w:rPr>
        <w:t>bestrebungen</w:t>
      </w:r>
      <w:r w:rsidR="00FA6CE4" w:rsidRPr="00F317E7">
        <w:rPr>
          <w:rFonts w:ascii="Arial" w:hAnsi="Arial" w:cs="Arial"/>
          <w:bCs/>
          <w:color w:val="000000" w:themeColor="text1"/>
          <w:sz w:val="22"/>
          <w:szCs w:val="22"/>
        </w:rPr>
        <w:t xml:space="preserve">. </w:t>
      </w:r>
      <w:r w:rsidR="001B0C4B" w:rsidRPr="00F317E7">
        <w:rPr>
          <w:rFonts w:ascii="Arial" w:hAnsi="Arial" w:cs="Arial"/>
          <w:bCs/>
          <w:color w:val="000000" w:themeColor="text1"/>
          <w:sz w:val="22"/>
          <w:szCs w:val="22"/>
        </w:rPr>
        <w:t xml:space="preserve">Ein </w:t>
      </w:r>
      <w:r w:rsidR="0028033A" w:rsidRPr="00F317E7">
        <w:rPr>
          <w:rFonts w:ascii="Arial" w:hAnsi="Arial" w:cs="Arial"/>
          <w:bCs/>
          <w:color w:val="000000" w:themeColor="text1"/>
          <w:sz w:val="22"/>
          <w:szCs w:val="22"/>
        </w:rPr>
        <w:t xml:space="preserve">Ergebnis dieser Bemühungen ist, dass Getzner </w:t>
      </w:r>
      <w:r w:rsidR="0028033A" w:rsidRPr="00F317E7">
        <w:rPr>
          <w:rFonts w:ascii="Arial" w:hAnsi="Arial" w:cs="Arial"/>
          <w:color w:val="000000" w:themeColor="text1"/>
          <w:sz w:val="22"/>
          <w:szCs w:val="22"/>
        </w:rPr>
        <w:t>den gesamten Stromverbrauch mit „green energy“ aus konzerneigenen Wasserkraftwerken decken kann</w:t>
      </w:r>
      <w:r w:rsidR="001E4A94" w:rsidRPr="00F317E7">
        <w:rPr>
          <w:rFonts w:ascii="Arial" w:hAnsi="Arial" w:cs="Arial"/>
          <w:bCs/>
          <w:color w:val="000000" w:themeColor="text1"/>
          <w:sz w:val="22"/>
          <w:szCs w:val="22"/>
        </w:rPr>
        <w:t xml:space="preserve">, also </w:t>
      </w:r>
      <w:r w:rsidR="0028033A" w:rsidRPr="00F317E7">
        <w:rPr>
          <w:rFonts w:ascii="Arial" w:hAnsi="Arial" w:cs="Arial"/>
          <w:bCs/>
          <w:color w:val="000000" w:themeColor="text1"/>
          <w:sz w:val="22"/>
          <w:szCs w:val="22"/>
        </w:rPr>
        <w:t xml:space="preserve">mit </w:t>
      </w:r>
      <w:r w:rsidR="001E4A94" w:rsidRPr="00F317E7">
        <w:rPr>
          <w:rFonts w:ascii="Arial" w:hAnsi="Arial" w:cs="Arial"/>
          <w:bCs/>
          <w:color w:val="000000" w:themeColor="text1"/>
          <w:sz w:val="22"/>
          <w:szCs w:val="22"/>
        </w:rPr>
        <w:t>elektrische</w:t>
      </w:r>
      <w:r w:rsidR="00F317E7" w:rsidRPr="00F317E7">
        <w:rPr>
          <w:rFonts w:ascii="Arial" w:hAnsi="Arial" w:cs="Arial"/>
          <w:bCs/>
          <w:color w:val="000000" w:themeColor="text1"/>
          <w:sz w:val="22"/>
          <w:szCs w:val="22"/>
        </w:rPr>
        <w:t>r</w:t>
      </w:r>
      <w:r w:rsidR="001E4A94" w:rsidRPr="00F317E7">
        <w:rPr>
          <w:rFonts w:ascii="Arial" w:hAnsi="Arial" w:cs="Arial"/>
          <w:bCs/>
          <w:color w:val="000000" w:themeColor="text1"/>
          <w:sz w:val="22"/>
          <w:szCs w:val="22"/>
        </w:rPr>
        <w:t xml:space="preserve"> Energie aus umweltfreundlichen erneuerbaren Energiequellen. </w:t>
      </w:r>
      <w:r w:rsidR="0028033A" w:rsidRPr="00F317E7">
        <w:rPr>
          <w:rFonts w:ascii="Arial" w:hAnsi="Arial" w:cs="Arial"/>
          <w:bCs/>
          <w:color w:val="000000" w:themeColor="text1"/>
          <w:sz w:val="22"/>
          <w:szCs w:val="22"/>
        </w:rPr>
        <w:t>„</w:t>
      </w:r>
      <w:r w:rsidR="0028033A" w:rsidRPr="00F317E7">
        <w:rPr>
          <w:rFonts w:ascii="Arial" w:hAnsi="Arial" w:cs="Arial"/>
          <w:color w:val="000000" w:themeColor="text1"/>
          <w:sz w:val="22"/>
          <w:szCs w:val="22"/>
        </w:rPr>
        <w:t xml:space="preserve">Uns geht es nicht ‚nur‘ um Klimaneutralität bzw. </w:t>
      </w:r>
      <w:r w:rsidR="001A61B4">
        <w:rPr>
          <w:rFonts w:ascii="Arial" w:hAnsi="Arial" w:cs="Arial"/>
          <w:color w:val="000000" w:themeColor="text1"/>
          <w:sz w:val="22"/>
          <w:szCs w:val="22"/>
        </w:rPr>
        <w:t xml:space="preserve">die Reduktion von </w:t>
      </w:r>
      <w:r w:rsidR="00231DCE">
        <w:rPr>
          <w:rFonts w:ascii="Arial" w:hAnsi="Arial" w:cs="Arial"/>
          <w:color w:val="000000" w:themeColor="text1"/>
          <w:sz w:val="22"/>
          <w:szCs w:val="22"/>
        </w:rPr>
        <w:t>CO</w:t>
      </w:r>
      <w:r w:rsidR="00231DCE" w:rsidRPr="00704FC7">
        <w:rPr>
          <w:rFonts w:ascii="Arial" w:hAnsi="Arial" w:cs="Arial"/>
          <w:color w:val="000000" w:themeColor="text1"/>
          <w:sz w:val="22"/>
          <w:szCs w:val="22"/>
          <w:vertAlign w:val="subscript"/>
        </w:rPr>
        <w:t>2</w:t>
      </w:r>
      <w:r w:rsidR="00231DCE">
        <w:rPr>
          <w:rFonts w:ascii="Arial" w:hAnsi="Arial" w:cs="Arial"/>
          <w:color w:val="000000" w:themeColor="text1"/>
          <w:sz w:val="22"/>
          <w:szCs w:val="22"/>
        </w:rPr>
        <w:t>-Emissionen</w:t>
      </w:r>
      <w:r w:rsidR="0028033A" w:rsidRPr="00F317E7">
        <w:rPr>
          <w:rFonts w:ascii="Arial" w:hAnsi="Arial" w:cs="Arial"/>
          <w:color w:val="000000" w:themeColor="text1"/>
          <w:sz w:val="22"/>
          <w:szCs w:val="22"/>
        </w:rPr>
        <w:t>, wir verstehen Nachhaltigkeit umfassender</w:t>
      </w:r>
      <w:r w:rsidR="00301A45">
        <w:rPr>
          <w:rFonts w:ascii="Arial" w:hAnsi="Arial" w:cs="Arial"/>
          <w:color w:val="000000" w:themeColor="text1"/>
          <w:sz w:val="22"/>
          <w:szCs w:val="22"/>
        </w:rPr>
        <w:t>. D</w:t>
      </w:r>
      <w:r w:rsidR="0028033A" w:rsidRPr="00F317E7">
        <w:rPr>
          <w:rFonts w:ascii="Arial" w:hAnsi="Arial" w:cs="Arial"/>
          <w:color w:val="000000" w:themeColor="text1"/>
          <w:sz w:val="22"/>
          <w:szCs w:val="22"/>
        </w:rPr>
        <w:t xml:space="preserve">eshalb </w:t>
      </w:r>
      <w:r w:rsidR="00441EAF" w:rsidRPr="00ED748A">
        <w:rPr>
          <w:rFonts w:ascii="Arial" w:hAnsi="Arial" w:cs="Arial"/>
          <w:bCs/>
          <w:color w:val="000000" w:themeColor="text1"/>
          <w:sz w:val="22"/>
          <w:szCs w:val="22"/>
        </w:rPr>
        <w:t xml:space="preserve">betrachten </w:t>
      </w:r>
      <w:r w:rsidR="00441EAF">
        <w:rPr>
          <w:rFonts w:ascii="Arial" w:hAnsi="Arial" w:cs="Arial"/>
          <w:bCs/>
          <w:color w:val="000000" w:themeColor="text1"/>
          <w:sz w:val="22"/>
          <w:szCs w:val="22"/>
        </w:rPr>
        <w:t xml:space="preserve">wir </w:t>
      </w:r>
      <w:r w:rsidR="00441EAF" w:rsidRPr="00ED748A">
        <w:rPr>
          <w:rFonts w:ascii="Arial" w:hAnsi="Arial" w:cs="Arial"/>
          <w:bCs/>
          <w:color w:val="000000" w:themeColor="text1"/>
          <w:sz w:val="22"/>
          <w:szCs w:val="22"/>
        </w:rPr>
        <w:t>den gesamten Lebenszyklus unserer Produkte</w:t>
      </w:r>
      <w:r w:rsidR="00441EAF" w:rsidRPr="00F317E7">
        <w:rPr>
          <w:rFonts w:ascii="Arial" w:hAnsi="Arial" w:cs="Arial"/>
          <w:color w:val="000000" w:themeColor="text1"/>
          <w:sz w:val="22"/>
          <w:szCs w:val="22"/>
        </w:rPr>
        <w:t xml:space="preserve"> </w:t>
      </w:r>
      <w:r w:rsidR="00441EAF">
        <w:rPr>
          <w:rFonts w:ascii="Arial" w:hAnsi="Arial" w:cs="Arial"/>
          <w:color w:val="000000" w:themeColor="text1"/>
          <w:sz w:val="22"/>
          <w:szCs w:val="22"/>
        </w:rPr>
        <w:t>und</w:t>
      </w:r>
      <w:r w:rsidR="00441EAF" w:rsidRPr="00F317E7">
        <w:rPr>
          <w:rFonts w:ascii="Arial" w:hAnsi="Arial" w:cs="Arial"/>
          <w:color w:val="000000" w:themeColor="text1"/>
          <w:sz w:val="22"/>
          <w:szCs w:val="22"/>
        </w:rPr>
        <w:t xml:space="preserve"> </w:t>
      </w:r>
      <w:r w:rsidR="00301A45" w:rsidRPr="00F317E7">
        <w:rPr>
          <w:rFonts w:ascii="Arial" w:hAnsi="Arial" w:cs="Arial"/>
          <w:color w:val="000000" w:themeColor="text1"/>
          <w:sz w:val="22"/>
          <w:szCs w:val="22"/>
        </w:rPr>
        <w:t xml:space="preserve">prüfen </w:t>
      </w:r>
      <w:r w:rsidR="0028033A" w:rsidRPr="00F317E7">
        <w:rPr>
          <w:rFonts w:ascii="Arial" w:hAnsi="Arial" w:cs="Arial"/>
          <w:color w:val="000000" w:themeColor="text1"/>
          <w:sz w:val="22"/>
          <w:szCs w:val="22"/>
        </w:rPr>
        <w:t xml:space="preserve">alle Unternehmensbereiche intensiv </w:t>
      </w:r>
      <w:r w:rsidR="001A6839" w:rsidRPr="00F317E7">
        <w:rPr>
          <w:rFonts w:ascii="Arial" w:hAnsi="Arial" w:cs="Arial"/>
          <w:color w:val="000000" w:themeColor="text1"/>
          <w:sz w:val="22"/>
          <w:szCs w:val="22"/>
        </w:rPr>
        <w:t>auf Möglichkeiten zur Förderung der Nachhaltigkeit</w:t>
      </w:r>
      <w:r w:rsidR="0028033A" w:rsidRPr="00F317E7">
        <w:rPr>
          <w:rFonts w:ascii="Arial" w:hAnsi="Arial" w:cs="Arial"/>
          <w:color w:val="000000" w:themeColor="text1"/>
          <w:sz w:val="22"/>
          <w:szCs w:val="22"/>
        </w:rPr>
        <w:t xml:space="preserve">“, so </w:t>
      </w:r>
      <w:r w:rsidR="0028033A" w:rsidRPr="00F317E7">
        <w:rPr>
          <w:rFonts w:ascii="Arial" w:hAnsi="Arial" w:cs="Arial"/>
          <w:bCs/>
          <w:color w:val="000000" w:themeColor="text1"/>
          <w:sz w:val="22"/>
          <w:szCs w:val="22"/>
        </w:rPr>
        <w:t>Jürgen Rainalter</w:t>
      </w:r>
      <w:r w:rsidR="0028033A" w:rsidRPr="00F317E7">
        <w:rPr>
          <w:rFonts w:ascii="Arial" w:hAnsi="Arial" w:cs="Arial"/>
          <w:color w:val="000000" w:themeColor="text1"/>
          <w:sz w:val="22"/>
          <w:szCs w:val="22"/>
        </w:rPr>
        <w:t xml:space="preserve">. </w:t>
      </w:r>
      <w:r w:rsidR="00441EAF">
        <w:rPr>
          <w:rFonts w:ascii="Arial" w:hAnsi="Arial" w:cs="Arial"/>
          <w:bCs/>
          <w:color w:val="000000" w:themeColor="text1"/>
          <w:sz w:val="22"/>
          <w:szCs w:val="22"/>
        </w:rPr>
        <w:t>Im Fokus stehen die</w:t>
      </w:r>
      <w:r w:rsidR="00D21458" w:rsidRPr="00CF0387">
        <w:rPr>
          <w:rFonts w:ascii="Arial" w:hAnsi="Arial" w:cs="Arial"/>
          <w:bCs/>
          <w:color w:val="000000" w:themeColor="text1"/>
          <w:sz w:val="22"/>
          <w:szCs w:val="22"/>
        </w:rPr>
        <w:t xml:space="preserve"> Produktionstechnologien, auch die Fertigungsprozesse und die Logistik werden auf Optimierungspotenzial hin untersucht: Dazu gehören Maßnahmen zur Reduktion des Materialverschnitts, des Ausschusses, nachhaltige </w:t>
      </w:r>
      <w:r w:rsidR="00D21458" w:rsidRPr="006D2023">
        <w:rPr>
          <w:rFonts w:ascii="Arial" w:hAnsi="Arial" w:cs="Arial"/>
          <w:bCs/>
          <w:color w:val="000000" w:themeColor="text1"/>
          <w:sz w:val="22"/>
          <w:szCs w:val="22"/>
        </w:rPr>
        <w:t xml:space="preserve">Transporthilfsmittel und die maximale Nutzung des Transportbehältervolumens. </w:t>
      </w:r>
      <w:r w:rsidR="001E4A94" w:rsidRPr="006D2023">
        <w:rPr>
          <w:rFonts w:ascii="Arial" w:hAnsi="Arial" w:cs="Arial"/>
          <w:bCs/>
          <w:color w:val="000000" w:themeColor="text1"/>
          <w:sz w:val="22"/>
          <w:szCs w:val="22"/>
        </w:rPr>
        <w:t>„</w:t>
      </w:r>
      <w:r w:rsidR="00FF6996" w:rsidRPr="006D2023">
        <w:rPr>
          <w:rFonts w:ascii="Arial" w:hAnsi="Arial" w:cs="Arial"/>
          <w:color w:val="000000" w:themeColor="text1"/>
          <w:sz w:val="22"/>
          <w:szCs w:val="22"/>
        </w:rPr>
        <w:t xml:space="preserve">Die Langlebigkeit unserer </w:t>
      </w:r>
      <w:r w:rsidR="00FF6996" w:rsidRPr="006D2023">
        <w:rPr>
          <w:rFonts w:ascii="Arial" w:hAnsi="Arial" w:cs="Arial"/>
          <w:bCs/>
          <w:color w:val="000000" w:themeColor="text1"/>
          <w:sz w:val="22"/>
          <w:szCs w:val="22"/>
        </w:rPr>
        <w:t xml:space="preserve">Schwingungsschutzlösungen </w:t>
      </w:r>
      <w:r w:rsidR="00FF6996" w:rsidRPr="006D2023">
        <w:rPr>
          <w:rFonts w:ascii="Arial" w:hAnsi="Arial" w:cs="Arial"/>
          <w:color w:val="000000" w:themeColor="text1"/>
          <w:sz w:val="22"/>
          <w:szCs w:val="22"/>
        </w:rPr>
        <w:t xml:space="preserve">trägt </w:t>
      </w:r>
      <w:r w:rsidR="0019245E">
        <w:rPr>
          <w:rFonts w:ascii="Arial" w:hAnsi="Arial" w:cs="Arial"/>
          <w:color w:val="000000" w:themeColor="text1"/>
          <w:sz w:val="22"/>
          <w:szCs w:val="22"/>
        </w:rPr>
        <w:t>am meisten</w:t>
      </w:r>
      <w:r w:rsidR="00FF6996" w:rsidRPr="006D2023">
        <w:rPr>
          <w:rFonts w:ascii="Arial" w:hAnsi="Arial" w:cs="Arial"/>
          <w:color w:val="000000" w:themeColor="text1"/>
          <w:sz w:val="22"/>
          <w:szCs w:val="22"/>
        </w:rPr>
        <w:t xml:space="preserve"> dazu bei, Ressourcen zu schonen und die CO</w:t>
      </w:r>
      <w:r w:rsidR="00FF6996" w:rsidRPr="004B71C2">
        <w:rPr>
          <w:rFonts w:ascii="Arial" w:hAnsi="Arial" w:cs="Arial"/>
          <w:color w:val="000000" w:themeColor="text1"/>
          <w:sz w:val="22"/>
          <w:szCs w:val="22"/>
          <w:vertAlign w:val="subscript"/>
        </w:rPr>
        <w:t>2</w:t>
      </w:r>
      <w:r w:rsidR="00FF6996" w:rsidRPr="006D2023">
        <w:rPr>
          <w:rFonts w:ascii="Arial" w:hAnsi="Arial" w:cs="Arial"/>
          <w:color w:val="000000" w:themeColor="text1"/>
          <w:sz w:val="22"/>
          <w:szCs w:val="22"/>
        </w:rPr>
        <w:t>-Bilanz über de</w:t>
      </w:r>
      <w:r w:rsidR="0019245E">
        <w:rPr>
          <w:rFonts w:ascii="Arial" w:hAnsi="Arial" w:cs="Arial"/>
          <w:color w:val="000000" w:themeColor="text1"/>
          <w:sz w:val="22"/>
          <w:szCs w:val="22"/>
        </w:rPr>
        <w:t>re</w:t>
      </w:r>
      <w:r w:rsidR="00FF6996" w:rsidRPr="006D2023">
        <w:rPr>
          <w:rFonts w:ascii="Arial" w:hAnsi="Arial" w:cs="Arial"/>
          <w:color w:val="000000" w:themeColor="text1"/>
          <w:sz w:val="22"/>
          <w:szCs w:val="22"/>
        </w:rPr>
        <w:t>n Lebenszyklus hinweg betrachtet zu verbessern.</w:t>
      </w:r>
      <w:r w:rsidR="00FF6996" w:rsidRPr="006D2023">
        <w:rPr>
          <w:rFonts w:ascii="Arial" w:hAnsi="Arial" w:cs="Arial"/>
          <w:bCs/>
          <w:color w:val="000000" w:themeColor="text1"/>
          <w:sz w:val="22"/>
          <w:szCs w:val="22"/>
        </w:rPr>
        <w:t xml:space="preserve"> </w:t>
      </w:r>
      <w:r w:rsidR="000C23B8">
        <w:rPr>
          <w:rFonts w:ascii="Arial" w:hAnsi="Arial" w:cs="Arial"/>
          <w:bCs/>
          <w:color w:val="000000" w:themeColor="text1"/>
          <w:sz w:val="22"/>
          <w:szCs w:val="22"/>
        </w:rPr>
        <w:t>Unsere Produkte</w:t>
      </w:r>
      <w:r w:rsidR="00D24375">
        <w:rPr>
          <w:rFonts w:ascii="Arial" w:hAnsi="Arial" w:cs="Arial"/>
          <w:bCs/>
          <w:color w:val="000000" w:themeColor="text1"/>
          <w:sz w:val="22"/>
          <w:szCs w:val="22"/>
        </w:rPr>
        <w:t xml:space="preserve"> </w:t>
      </w:r>
      <w:r w:rsidR="000C23B8" w:rsidRPr="006D2023">
        <w:rPr>
          <w:rFonts w:ascii="Arial" w:hAnsi="Arial" w:cs="Arial"/>
          <w:bCs/>
          <w:color w:val="000000" w:themeColor="text1"/>
          <w:sz w:val="22"/>
          <w:szCs w:val="22"/>
        </w:rPr>
        <w:t>behalten</w:t>
      </w:r>
      <w:r w:rsidR="000C23B8">
        <w:rPr>
          <w:rFonts w:ascii="Arial" w:hAnsi="Arial" w:cs="Arial"/>
          <w:bCs/>
          <w:color w:val="000000" w:themeColor="text1"/>
          <w:sz w:val="22"/>
          <w:szCs w:val="22"/>
        </w:rPr>
        <w:t xml:space="preserve"> </w:t>
      </w:r>
      <w:r w:rsidR="00D24375">
        <w:rPr>
          <w:rFonts w:ascii="Arial" w:hAnsi="Arial" w:cs="Arial"/>
          <w:bCs/>
          <w:color w:val="000000" w:themeColor="text1"/>
          <w:sz w:val="22"/>
          <w:szCs w:val="22"/>
        </w:rPr>
        <w:t xml:space="preserve">ihre </w:t>
      </w:r>
      <w:r w:rsidR="00D24375" w:rsidRPr="006D2023">
        <w:rPr>
          <w:rFonts w:ascii="Arial" w:hAnsi="Arial" w:cs="Arial"/>
          <w:bCs/>
          <w:color w:val="000000" w:themeColor="text1"/>
          <w:sz w:val="22"/>
          <w:szCs w:val="22"/>
        </w:rPr>
        <w:t xml:space="preserve">Materialeigenschaften </w:t>
      </w:r>
      <w:r w:rsidR="00D24375" w:rsidRPr="00E85325">
        <w:rPr>
          <w:rFonts w:ascii="Arial" w:hAnsi="Arial" w:cs="Arial"/>
          <w:bCs/>
          <w:color w:val="000000" w:themeColor="text1"/>
          <w:sz w:val="22"/>
          <w:szCs w:val="22"/>
        </w:rPr>
        <w:t>ohne Performanceverlust nachweislich über Jahrzehnte</w:t>
      </w:r>
      <w:r w:rsidR="00D24375">
        <w:rPr>
          <w:rFonts w:ascii="Arial" w:hAnsi="Arial" w:cs="Arial"/>
          <w:bCs/>
          <w:color w:val="000000" w:themeColor="text1"/>
          <w:sz w:val="22"/>
          <w:szCs w:val="22"/>
        </w:rPr>
        <w:t xml:space="preserve"> hinweg: </w:t>
      </w:r>
      <w:r w:rsidR="000C23B8">
        <w:rPr>
          <w:rFonts w:ascii="Arial" w:hAnsi="Arial" w:cs="Arial"/>
          <w:bCs/>
          <w:color w:val="000000" w:themeColor="text1"/>
          <w:sz w:val="22"/>
          <w:szCs w:val="22"/>
        </w:rPr>
        <w:t>D</w:t>
      </w:r>
      <w:r w:rsidR="00FF6996">
        <w:rPr>
          <w:rFonts w:ascii="Arial" w:hAnsi="Arial" w:cs="Arial"/>
          <w:bCs/>
          <w:color w:val="000000" w:themeColor="text1"/>
          <w:sz w:val="22"/>
          <w:szCs w:val="22"/>
        </w:rPr>
        <w:t xml:space="preserve">adurch </w:t>
      </w:r>
      <w:r w:rsidR="000C23B8" w:rsidRPr="00E85325">
        <w:rPr>
          <w:rFonts w:ascii="Arial" w:hAnsi="Arial" w:cs="Arial"/>
          <w:bCs/>
          <w:color w:val="000000" w:themeColor="text1"/>
          <w:sz w:val="22"/>
          <w:szCs w:val="22"/>
        </w:rPr>
        <w:t xml:space="preserve">verlängern </w:t>
      </w:r>
      <w:r w:rsidR="000C23B8">
        <w:rPr>
          <w:rFonts w:ascii="Arial" w:hAnsi="Arial" w:cs="Arial"/>
          <w:bCs/>
          <w:color w:val="000000" w:themeColor="text1"/>
          <w:sz w:val="22"/>
          <w:szCs w:val="22"/>
        </w:rPr>
        <w:t>sie</w:t>
      </w:r>
      <w:r w:rsidR="000C23B8" w:rsidRPr="00E85325">
        <w:rPr>
          <w:rFonts w:ascii="Arial" w:hAnsi="Arial" w:cs="Arial"/>
          <w:bCs/>
          <w:color w:val="000000" w:themeColor="text1"/>
          <w:sz w:val="22"/>
          <w:szCs w:val="22"/>
        </w:rPr>
        <w:t xml:space="preserve"> </w:t>
      </w:r>
      <w:r w:rsidR="00D24375">
        <w:rPr>
          <w:rFonts w:ascii="Arial" w:hAnsi="Arial" w:cs="Arial"/>
          <w:bCs/>
          <w:color w:val="000000" w:themeColor="text1"/>
          <w:sz w:val="22"/>
          <w:szCs w:val="22"/>
        </w:rPr>
        <w:t xml:space="preserve">auch </w:t>
      </w:r>
      <w:r w:rsidR="00FF6996">
        <w:rPr>
          <w:rFonts w:ascii="Arial" w:hAnsi="Arial" w:cs="Arial"/>
          <w:bCs/>
          <w:color w:val="000000" w:themeColor="text1"/>
          <w:sz w:val="22"/>
          <w:szCs w:val="22"/>
        </w:rPr>
        <w:t>gleichzeitig</w:t>
      </w:r>
      <w:r w:rsidR="00E85325">
        <w:rPr>
          <w:rFonts w:ascii="Arial" w:hAnsi="Arial" w:cs="Arial"/>
          <w:bCs/>
          <w:color w:val="000000" w:themeColor="text1"/>
          <w:sz w:val="22"/>
          <w:szCs w:val="22"/>
        </w:rPr>
        <w:t xml:space="preserve"> </w:t>
      </w:r>
      <w:r w:rsidR="00E85325" w:rsidRPr="00E85325">
        <w:rPr>
          <w:rFonts w:ascii="Arial" w:hAnsi="Arial" w:cs="Arial"/>
          <w:bCs/>
          <w:color w:val="000000" w:themeColor="text1"/>
          <w:sz w:val="22"/>
          <w:szCs w:val="22"/>
        </w:rPr>
        <w:t>die Lebensdauer der gelagerten Komponenten deutlich</w:t>
      </w:r>
      <w:r w:rsidR="00924AD9" w:rsidRPr="00CF0387">
        <w:rPr>
          <w:rFonts w:ascii="Arial" w:hAnsi="Arial" w:cs="Arial"/>
          <w:bCs/>
          <w:color w:val="000000" w:themeColor="text1"/>
          <w:sz w:val="22"/>
          <w:szCs w:val="22"/>
        </w:rPr>
        <w:t xml:space="preserve">“, </w:t>
      </w:r>
      <w:r w:rsidR="00D24375">
        <w:rPr>
          <w:rFonts w:ascii="Arial" w:hAnsi="Arial" w:cs="Arial"/>
          <w:bCs/>
          <w:color w:val="000000" w:themeColor="text1"/>
          <w:sz w:val="22"/>
          <w:szCs w:val="22"/>
        </w:rPr>
        <w:t>erklärt</w:t>
      </w:r>
      <w:r w:rsidR="00924AD9" w:rsidRPr="00CF0387">
        <w:rPr>
          <w:rFonts w:ascii="Arial" w:hAnsi="Arial" w:cs="Arial"/>
          <w:bCs/>
          <w:color w:val="000000" w:themeColor="text1"/>
          <w:sz w:val="22"/>
          <w:szCs w:val="22"/>
        </w:rPr>
        <w:t xml:space="preserve"> Jürgen Rainalter. </w:t>
      </w:r>
      <w:r w:rsidR="00E948D8">
        <w:rPr>
          <w:rFonts w:ascii="Arial" w:hAnsi="Arial" w:cs="Arial"/>
          <w:bCs/>
          <w:color w:val="000000" w:themeColor="text1"/>
          <w:sz w:val="22"/>
          <w:szCs w:val="22"/>
        </w:rPr>
        <w:t>Die elastischen Werkstoffe</w:t>
      </w:r>
      <w:r w:rsidR="00E948D8" w:rsidRPr="00FF6996">
        <w:rPr>
          <w:rFonts w:ascii="Arial" w:hAnsi="Arial" w:cs="Arial"/>
          <w:bCs/>
          <w:color w:val="000000" w:themeColor="text1"/>
          <w:sz w:val="22"/>
          <w:szCs w:val="22"/>
        </w:rPr>
        <w:t xml:space="preserve"> </w:t>
      </w:r>
      <w:r w:rsidR="00E948D8">
        <w:rPr>
          <w:rFonts w:ascii="Arial" w:hAnsi="Arial" w:cs="Arial"/>
          <w:bCs/>
          <w:color w:val="000000" w:themeColor="text1"/>
          <w:sz w:val="22"/>
          <w:szCs w:val="22"/>
        </w:rPr>
        <w:t>von Getzner lassen</w:t>
      </w:r>
      <w:r w:rsidR="00FF6996" w:rsidRPr="00FF6996">
        <w:rPr>
          <w:rFonts w:ascii="Arial" w:hAnsi="Arial" w:cs="Arial"/>
          <w:bCs/>
          <w:color w:val="000000" w:themeColor="text1"/>
          <w:sz w:val="22"/>
          <w:szCs w:val="22"/>
        </w:rPr>
        <w:t xml:space="preserve"> sich</w:t>
      </w:r>
      <w:r w:rsidR="00E948D8" w:rsidRPr="00E948D8">
        <w:rPr>
          <w:rFonts w:ascii="Arial" w:hAnsi="Arial" w:cs="Arial"/>
          <w:bCs/>
          <w:color w:val="000000" w:themeColor="text1"/>
          <w:sz w:val="22"/>
          <w:szCs w:val="22"/>
        </w:rPr>
        <w:t xml:space="preserve"> </w:t>
      </w:r>
      <w:r w:rsidR="00E948D8">
        <w:rPr>
          <w:rFonts w:ascii="Arial" w:hAnsi="Arial" w:cs="Arial"/>
          <w:bCs/>
          <w:color w:val="000000" w:themeColor="text1"/>
          <w:sz w:val="22"/>
          <w:szCs w:val="22"/>
        </w:rPr>
        <w:t>n</w:t>
      </w:r>
      <w:r w:rsidR="00E948D8" w:rsidRPr="00FF6996">
        <w:rPr>
          <w:rFonts w:ascii="Arial" w:hAnsi="Arial" w:cs="Arial"/>
          <w:bCs/>
          <w:color w:val="000000" w:themeColor="text1"/>
          <w:sz w:val="22"/>
          <w:szCs w:val="22"/>
        </w:rPr>
        <w:t xml:space="preserve">ach </w:t>
      </w:r>
      <w:r w:rsidR="00E948D8">
        <w:rPr>
          <w:rFonts w:ascii="Arial" w:hAnsi="Arial" w:cs="Arial"/>
          <w:bCs/>
          <w:color w:val="000000" w:themeColor="text1"/>
          <w:sz w:val="22"/>
          <w:szCs w:val="22"/>
        </w:rPr>
        <w:t xml:space="preserve">dem </w:t>
      </w:r>
      <w:r w:rsidR="00E948D8" w:rsidRPr="00FF6996">
        <w:rPr>
          <w:rFonts w:ascii="Arial" w:hAnsi="Arial" w:cs="Arial"/>
          <w:bCs/>
          <w:color w:val="000000" w:themeColor="text1"/>
          <w:sz w:val="22"/>
          <w:szCs w:val="22"/>
        </w:rPr>
        <w:t>Erreichen der geplanten Nutzungsdauer</w:t>
      </w:r>
      <w:r w:rsidR="00FF6996" w:rsidRPr="00FF6996">
        <w:rPr>
          <w:rFonts w:ascii="Arial" w:hAnsi="Arial" w:cs="Arial"/>
          <w:bCs/>
          <w:color w:val="000000" w:themeColor="text1"/>
          <w:sz w:val="22"/>
          <w:szCs w:val="22"/>
        </w:rPr>
        <w:t xml:space="preserve"> wiederverwerten, </w:t>
      </w:r>
      <w:r w:rsidR="00FF6996">
        <w:rPr>
          <w:rFonts w:ascii="Arial" w:hAnsi="Arial" w:cs="Arial"/>
          <w:bCs/>
          <w:color w:val="000000" w:themeColor="text1"/>
          <w:sz w:val="22"/>
          <w:szCs w:val="22"/>
        </w:rPr>
        <w:t xml:space="preserve">indem </w:t>
      </w:r>
      <w:r w:rsidR="00E948D8">
        <w:rPr>
          <w:rFonts w:ascii="Arial" w:hAnsi="Arial" w:cs="Arial"/>
          <w:bCs/>
          <w:color w:val="000000" w:themeColor="text1"/>
          <w:sz w:val="22"/>
          <w:szCs w:val="22"/>
        </w:rPr>
        <w:t>sie</w:t>
      </w:r>
      <w:r w:rsidR="00FF6996">
        <w:rPr>
          <w:rFonts w:ascii="Arial" w:hAnsi="Arial" w:cs="Arial"/>
          <w:bCs/>
          <w:color w:val="000000" w:themeColor="text1"/>
          <w:sz w:val="22"/>
          <w:szCs w:val="22"/>
        </w:rPr>
        <w:t xml:space="preserve"> beispielsweise recycelt</w:t>
      </w:r>
      <w:r w:rsidR="00FF6996" w:rsidRPr="00FF6996">
        <w:rPr>
          <w:rFonts w:ascii="Arial" w:hAnsi="Arial" w:cs="Arial"/>
          <w:bCs/>
          <w:color w:val="000000" w:themeColor="text1"/>
          <w:sz w:val="22"/>
          <w:szCs w:val="22"/>
        </w:rPr>
        <w:t xml:space="preserve"> und in den Produktionskreislauf</w:t>
      </w:r>
      <w:r w:rsidR="00FF6996">
        <w:rPr>
          <w:rFonts w:ascii="Arial" w:hAnsi="Arial" w:cs="Arial"/>
          <w:bCs/>
          <w:color w:val="000000" w:themeColor="text1"/>
          <w:sz w:val="22"/>
          <w:szCs w:val="22"/>
        </w:rPr>
        <w:t xml:space="preserve"> zurückgeführt </w:t>
      </w:r>
      <w:r w:rsidR="00E948D8">
        <w:rPr>
          <w:rFonts w:ascii="Arial" w:hAnsi="Arial" w:cs="Arial"/>
          <w:bCs/>
          <w:color w:val="000000" w:themeColor="text1"/>
          <w:sz w:val="22"/>
          <w:szCs w:val="22"/>
        </w:rPr>
        <w:t>werden</w:t>
      </w:r>
      <w:r w:rsidR="00FF6996">
        <w:rPr>
          <w:rFonts w:ascii="Arial" w:hAnsi="Arial" w:cs="Arial"/>
          <w:bCs/>
          <w:color w:val="000000" w:themeColor="text1"/>
          <w:sz w:val="22"/>
          <w:szCs w:val="22"/>
        </w:rPr>
        <w:t>.</w:t>
      </w:r>
      <w:r w:rsidR="007F32D9">
        <w:rPr>
          <w:rFonts w:ascii="Arial" w:hAnsi="Arial" w:cs="Arial"/>
          <w:bCs/>
          <w:color w:val="000000" w:themeColor="text1"/>
          <w:sz w:val="22"/>
          <w:szCs w:val="22"/>
        </w:rPr>
        <w:t xml:space="preserve"> „</w:t>
      </w:r>
      <w:r w:rsidR="007F32D9" w:rsidRPr="007F32D9">
        <w:rPr>
          <w:rFonts w:ascii="Arial" w:hAnsi="Arial" w:cs="Arial"/>
          <w:bCs/>
          <w:color w:val="000000" w:themeColor="text1"/>
          <w:sz w:val="22"/>
          <w:szCs w:val="22"/>
        </w:rPr>
        <w:t xml:space="preserve">Wir arbeiten an neuen Lösungen, </w:t>
      </w:r>
      <w:r w:rsidR="007F32D9">
        <w:rPr>
          <w:rFonts w:ascii="Arial" w:hAnsi="Arial" w:cs="Arial"/>
          <w:bCs/>
          <w:color w:val="000000" w:themeColor="text1"/>
          <w:sz w:val="22"/>
          <w:szCs w:val="22"/>
        </w:rPr>
        <w:t>um</w:t>
      </w:r>
      <w:r w:rsidR="007F32D9" w:rsidRPr="007F32D9">
        <w:rPr>
          <w:rFonts w:ascii="Arial" w:hAnsi="Arial" w:cs="Arial"/>
          <w:bCs/>
          <w:color w:val="000000" w:themeColor="text1"/>
          <w:sz w:val="22"/>
          <w:szCs w:val="22"/>
        </w:rPr>
        <w:t xml:space="preserve"> unser Material </w:t>
      </w:r>
      <w:r w:rsidR="005D18C8">
        <w:rPr>
          <w:rFonts w:ascii="Arial" w:hAnsi="Arial" w:cs="Arial"/>
          <w:bCs/>
          <w:color w:val="000000" w:themeColor="text1"/>
          <w:sz w:val="22"/>
          <w:szCs w:val="22"/>
        </w:rPr>
        <w:t xml:space="preserve">in naher Zukunft </w:t>
      </w:r>
      <w:r w:rsidR="007F32D9" w:rsidRPr="007F32D9">
        <w:rPr>
          <w:rFonts w:ascii="Arial" w:hAnsi="Arial" w:cs="Arial"/>
          <w:bCs/>
          <w:color w:val="000000" w:themeColor="text1"/>
          <w:sz w:val="22"/>
          <w:szCs w:val="22"/>
        </w:rPr>
        <w:t>vollständig recycel</w:t>
      </w:r>
      <w:r w:rsidR="007F32D9">
        <w:rPr>
          <w:rFonts w:ascii="Arial" w:hAnsi="Arial" w:cs="Arial"/>
          <w:bCs/>
          <w:color w:val="000000" w:themeColor="text1"/>
          <w:sz w:val="22"/>
          <w:szCs w:val="22"/>
        </w:rPr>
        <w:t xml:space="preserve">n </w:t>
      </w:r>
      <w:r w:rsidR="007F32D9" w:rsidRPr="007F32D9">
        <w:rPr>
          <w:rFonts w:ascii="Arial" w:hAnsi="Arial" w:cs="Arial"/>
          <w:bCs/>
          <w:color w:val="000000" w:themeColor="text1"/>
          <w:sz w:val="22"/>
          <w:szCs w:val="22"/>
        </w:rPr>
        <w:t>und wieder in den Wertstoffkreislauf integrier</w:t>
      </w:r>
      <w:r w:rsidR="007F32D9">
        <w:rPr>
          <w:rFonts w:ascii="Arial" w:hAnsi="Arial" w:cs="Arial"/>
          <w:bCs/>
          <w:color w:val="000000" w:themeColor="text1"/>
          <w:sz w:val="22"/>
          <w:szCs w:val="22"/>
        </w:rPr>
        <w:t>en</w:t>
      </w:r>
      <w:r w:rsidR="007F32D9" w:rsidRPr="007F32D9">
        <w:rPr>
          <w:rFonts w:ascii="Arial" w:hAnsi="Arial" w:cs="Arial"/>
          <w:bCs/>
          <w:color w:val="000000" w:themeColor="text1"/>
          <w:sz w:val="22"/>
          <w:szCs w:val="22"/>
        </w:rPr>
        <w:t xml:space="preserve"> </w:t>
      </w:r>
      <w:r w:rsidR="007F32D9">
        <w:rPr>
          <w:rFonts w:ascii="Arial" w:hAnsi="Arial" w:cs="Arial"/>
          <w:bCs/>
          <w:color w:val="000000" w:themeColor="text1"/>
          <w:sz w:val="22"/>
          <w:szCs w:val="22"/>
        </w:rPr>
        <w:t>zu können</w:t>
      </w:r>
      <w:r w:rsidR="00D24375">
        <w:rPr>
          <w:rFonts w:ascii="Arial" w:hAnsi="Arial" w:cs="Arial"/>
          <w:bCs/>
          <w:color w:val="000000" w:themeColor="text1"/>
          <w:sz w:val="22"/>
          <w:szCs w:val="22"/>
        </w:rPr>
        <w:t>“, so Jürgen Rainalter</w:t>
      </w:r>
      <w:r w:rsidR="007F32D9">
        <w:rPr>
          <w:rFonts w:ascii="Arial" w:hAnsi="Arial" w:cs="Arial"/>
          <w:bCs/>
          <w:color w:val="000000" w:themeColor="text1"/>
          <w:sz w:val="22"/>
          <w:szCs w:val="22"/>
        </w:rPr>
        <w:t>.</w:t>
      </w:r>
    </w:p>
    <w:p w14:paraId="2E51470C" w14:textId="77777777" w:rsidR="002B532E" w:rsidRDefault="002B532E" w:rsidP="001E4A94">
      <w:pPr>
        <w:rPr>
          <w:rFonts w:ascii="Arial" w:hAnsi="Arial" w:cs="Arial"/>
          <w:b/>
          <w:color w:val="000000" w:themeColor="text1"/>
          <w:sz w:val="22"/>
          <w:szCs w:val="22"/>
        </w:rPr>
      </w:pPr>
    </w:p>
    <w:p w14:paraId="6CC90FB2" w14:textId="45BE49FD" w:rsidR="00C96606" w:rsidRPr="00CF0387" w:rsidRDefault="00C96606" w:rsidP="001E4A94">
      <w:pPr>
        <w:rPr>
          <w:rFonts w:ascii="Arial" w:hAnsi="Arial" w:cs="Arial"/>
          <w:b/>
          <w:color w:val="000000" w:themeColor="text1"/>
          <w:sz w:val="22"/>
          <w:szCs w:val="22"/>
        </w:rPr>
      </w:pPr>
      <w:r w:rsidRPr="00CF0387">
        <w:rPr>
          <w:rFonts w:ascii="Arial" w:hAnsi="Arial" w:cs="Arial"/>
          <w:b/>
          <w:color w:val="000000" w:themeColor="text1"/>
          <w:sz w:val="22"/>
          <w:szCs w:val="22"/>
        </w:rPr>
        <w:t xml:space="preserve">Gleiche </w:t>
      </w:r>
      <w:r w:rsidR="00800609">
        <w:rPr>
          <w:rFonts w:ascii="Arial" w:hAnsi="Arial" w:cs="Arial"/>
          <w:b/>
          <w:color w:val="000000" w:themeColor="text1"/>
          <w:sz w:val="22"/>
          <w:szCs w:val="22"/>
        </w:rPr>
        <w:t xml:space="preserve">Wirksamkeit </w:t>
      </w:r>
      <w:r w:rsidRPr="00CF0387">
        <w:rPr>
          <w:rFonts w:ascii="Arial" w:hAnsi="Arial" w:cs="Arial"/>
          <w:b/>
          <w:color w:val="000000" w:themeColor="text1"/>
          <w:sz w:val="22"/>
          <w:szCs w:val="22"/>
        </w:rPr>
        <w:t xml:space="preserve">bei geringerem Rohstoffeinsatz </w:t>
      </w:r>
    </w:p>
    <w:p w14:paraId="73287F37" w14:textId="77777777" w:rsidR="0021153F" w:rsidRDefault="00924AD9" w:rsidP="001E4A94">
      <w:pPr>
        <w:rPr>
          <w:rFonts w:ascii="Arial" w:hAnsi="Arial" w:cs="Arial"/>
          <w:bCs/>
          <w:color w:val="000000" w:themeColor="text1"/>
          <w:sz w:val="22"/>
          <w:szCs w:val="22"/>
        </w:rPr>
      </w:pPr>
      <w:r w:rsidRPr="00CF0387">
        <w:rPr>
          <w:rFonts w:ascii="Arial" w:hAnsi="Arial" w:cs="Arial"/>
          <w:bCs/>
          <w:color w:val="000000" w:themeColor="text1"/>
          <w:sz w:val="22"/>
          <w:szCs w:val="22"/>
        </w:rPr>
        <w:t xml:space="preserve">Ein Ergebnis des </w:t>
      </w:r>
      <w:r w:rsidR="00A73D4A" w:rsidRPr="00CF0387">
        <w:rPr>
          <w:rFonts w:ascii="Arial" w:hAnsi="Arial" w:cs="Arial"/>
          <w:bCs/>
          <w:color w:val="000000" w:themeColor="text1"/>
          <w:sz w:val="22"/>
          <w:szCs w:val="22"/>
        </w:rPr>
        <w:t xml:space="preserve">laufenden </w:t>
      </w:r>
      <w:r w:rsidRPr="00CF0387">
        <w:rPr>
          <w:rFonts w:ascii="Arial" w:hAnsi="Arial" w:cs="Arial"/>
          <w:bCs/>
          <w:color w:val="000000" w:themeColor="text1"/>
          <w:sz w:val="22"/>
          <w:szCs w:val="22"/>
        </w:rPr>
        <w:t>Innovationsprozesses sind Produkte wie die Sylodyn Construction Series</w:t>
      </w:r>
      <w:r w:rsidR="00217D27" w:rsidRPr="00CF0387">
        <w:rPr>
          <w:rFonts w:ascii="Arial" w:hAnsi="Arial" w:cs="Arial"/>
          <w:bCs/>
          <w:color w:val="000000" w:themeColor="text1"/>
          <w:sz w:val="22"/>
          <w:szCs w:val="22"/>
        </w:rPr>
        <w:t xml:space="preserve">: Eine auf individuelle Anforderungen abstimmbare elastische Schwingungsschutzmatte, die Gebäude von </w:t>
      </w:r>
      <w:r w:rsidR="00A73D4A" w:rsidRPr="00CF0387">
        <w:rPr>
          <w:rFonts w:ascii="Arial" w:hAnsi="Arial" w:cs="Arial"/>
          <w:bCs/>
          <w:color w:val="000000" w:themeColor="text1"/>
          <w:sz w:val="22"/>
          <w:szCs w:val="22"/>
        </w:rPr>
        <w:t xml:space="preserve">Erschütterungen und Vibration </w:t>
      </w:r>
      <w:r w:rsidR="00217D27" w:rsidRPr="00CF0387">
        <w:rPr>
          <w:rFonts w:ascii="Arial" w:hAnsi="Arial" w:cs="Arial"/>
          <w:bCs/>
          <w:color w:val="000000" w:themeColor="text1"/>
          <w:sz w:val="22"/>
          <w:szCs w:val="22"/>
        </w:rPr>
        <w:t xml:space="preserve">abschirmt. </w:t>
      </w:r>
      <w:r w:rsidR="00F4124C" w:rsidRPr="00CF0387">
        <w:rPr>
          <w:rFonts w:ascii="Arial" w:hAnsi="Arial" w:cs="Arial"/>
          <w:bCs/>
          <w:color w:val="000000" w:themeColor="text1"/>
          <w:sz w:val="22"/>
          <w:szCs w:val="22"/>
        </w:rPr>
        <w:t>„</w:t>
      </w:r>
      <w:r w:rsidR="00217D27" w:rsidRPr="00CF0387">
        <w:rPr>
          <w:rFonts w:ascii="Arial" w:hAnsi="Arial" w:cs="Arial"/>
          <w:bCs/>
          <w:color w:val="000000" w:themeColor="text1"/>
          <w:sz w:val="22"/>
          <w:szCs w:val="22"/>
        </w:rPr>
        <w:t xml:space="preserve">Ihre </w:t>
      </w:r>
      <w:r w:rsidR="00217D27" w:rsidRPr="00CF0387">
        <w:rPr>
          <w:rFonts w:ascii="Arial" w:hAnsi="Arial" w:cs="Arial"/>
          <w:bCs/>
          <w:color w:val="000000" w:themeColor="text1"/>
          <w:sz w:val="22"/>
          <w:szCs w:val="22"/>
        </w:rPr>
        <w:lastRenderedPageBreak/>
        <w:t xml:space="preserve">Wirksamkeit konnte </w:t>
      </w:r>
      <w:r w:rsidR="00A8080A" w:rsidRPr="00CF0387">
        <w:rPr>
          <w:rFonts w:ascii="Arial" w:hAnsi="Arial" w:cs="Arial"/>
          <w:bCs/>
          <w:color w:val="000000" w:themeColor="text1"/>
          <w:sz w:val="22"/>
          <w:szCs w:val="22"/>
        </w:rPr>
        <w:t>nämlich</w:t>
      </w:r>
      <w:r w:rsidR="00714E1F" w:rsidRPr="00CF0387">
        <w:rPr>
          <w:rFonts w:ascii="Arial" w:hAnsi="Arial" w:cs="Arial"/>
          <w:bCs/>
          <w:color w:val="000000" w:themeColor="text1"/>
          <w:sz w:val="22"/>
          <w:szCs w:val="22"/>
        </w:rPr>
        <w:t xml:space="preserve"> </w:t>
      </w:r>
      <w:r w:rsidR="00217D27" w:rsidRPr="00CF0387">
        <w:rPr>
          <w:rFonts w:ascii="Arial" w:hAnsi="Arial" w:cs="Arial"/>
          <w:bCs/>
          <w:color w:val="000000" w:themeColor="text1"/>
          <w:sz w:val="22"/>
          <w:szCs w:val="22"/>
        </w:rPr>
        <w:t xml:space="preserve">um bis zu 30 Prozent erhöht werden – </w:t>
      </w:r>
      <w:r w:rsidR="00D14800">
        <w:rPr>
          <w:rFonts w:ascii="Arial" w:hAnsi="Arial" w:cs="Arial"/>
          <w:bCs/>
          <w:color w:val="000000" w:themeColor="text1"/>
          <w:sz w:val="22"/>
          <w:szCs w:val="22"/>
        </w:rPr>
        <w:t xml:space="preserve">sogar </w:t>
      </w:r>
      <w:r w:rsidR="008B39CE" w:rsidRPr="00CF0387">
        <w:rPr>
          <w:rFonts w:ascii="Arial" w:hAnsi="Arial" w:cs="Arial"/>
          <w:bCs/>
          <w:color w:val="000000" w:themeColor="text1"/>
          <w:sz w:val="22"/>
          <w:szCs w:val="22"/>
        </w:rPr>
        <w:t>mit</w:t>
      </w:r>
      <w:r w:rsidR="00FD09C4" w:rsidRPr="00CF0387">
        <w:rPr>
          <w:rFonts w:ascii="Arial" w:hAnsi="Arial" w:cs="Arial"/>
          <w:bCs/>
          <w:color w:val="000000" w:themeColor="text1"/>
          <w:sz w:val="22"/>
          <w:szCs w:val="22"/>
        </w:rPr>
        <w:t xml:space="preserve"> einem geringeren Rohstoffeinsatz</w:t>
      </w:r>
      <w:r w:rsidR="008B39CE" w:rsidRPr="00CF0387">
        <w:rPr>
          <w:rFonts w:ascii="Arial" w:hAnsi="Arial" w:cs="Arial"/>
          <w:bCs/>
          <w:color w:val="000000" w:themeColor="text1"/>
          <w:sz w:val="22"/>
          <w:szCs w:val="22"/>
        </w:rPr>
        <w:t xml:space="preserve"> und</w:t>
      </w:r>
      <w:r w:rsidR="00FD09C4" w:rsidRPr="00CF0387">
        <w:rPr>
          <w:rFonts w:ascii="Arial" w:hAnsi="Arial" w:cs="Arial"/>
          <w:bCs/>
          <w:color w:val="000000" w:themeColor="text1"/>
          <w:sz w:val="22"/>
          <w:szCs w:val="22"/>
        </w:rPr>
        <w:t xml:space="preserve"> </w:t>
      </w:r>
      <w:r w:rsidR="00217D27" w:rsidRPr="00CF0387">
        <w:rPr>
          <w:rFonts w:ascii="Arial" w:hAnsi="Arial" w:cs="Arial"/>
          <w:bCs/>
          <w:color w:val="000000" w:themeColor="text1"/>
          <w:sz w:val="22"/>
          <w:szCs w:val="22"/>
        </w:rPr>
        <w:t>ohne Leistungseinbußen</w:t>
      </w:r>
      <w:r w:rsidR="00F4124C" w:rsidRPr="00CF0387">
        <w:rPr>
          <w:rFonts w:ascii="Arial" w:hAnsi="Arial" w:cs="Arial"/>
          <w:bCs/>
          <w:color w:val="000000" w:themeColor="text1"/>
          <w:sz w:val="22"/>
          <w:szCs w:val="22"/>
        </w:rPr>
        <w:t>“</w:t>
      </w:r>
      <w:r w:rsidR="008B39CE" w:rsidRPr="00CF0387">
        <w:rPr>
          <w:rFonts w:ascii="Arial" w:hAnsi="Arial" w:cs="Arial"/>
          <w:bCs/>
          <w:color w:val="000000" w:themeColor="text1"/>
          <w:sz w:val="22"/>
          <w:szCs w:val="22"/>
        </w:rPr>
        <w:t>,</w:t>
      </w:r>
      <w:r w:rsidR="00F4124C" w:rsidRPr="00CF0387">
        <w:rPr>
          <w:rFonts w:ascii="Arial" w:hAnsi="Arial" w:cs="Arial"/>
          <w:bCs/>
          <w:color w:val="000000" w:themeColor="text1"/>
          <w:sz w:val="22"/>
          <w:szCs w:val="22"/>
        </w:rPr>
        <w:t xml:space="preserve"> so Jürgen Rainalter.</w:t>
      </w:r>
      <w:r w:rsidR="009C6B4F" w:rsidRPr="00CF0387">
        <w:rPr>
          <w:rFonts w:ascii="Arial" w:hAnsi="Arial" w:cs="Arial"/>
          <w:bCs/>
          <w:color w:val="000000" w:themeColor="text1"/>
          <w:sz w:val="22"/>
          <w:szCs w:val="22"/>
        </w:rPr>
        <w:t xml:space="preserve"> </w:t>
      </w:r>
    </w:p>
    <w:p w14:paraId="2F7EF98E" w14:textId="77777777" w:rsidR="0021153F" w:rsidRDefault="0021153F" w:rsidP="001E4A94">
      <w:pPr>
        <w:rPr>
          <w:rFonts w:ascii="Arial" w:hAnsi="Arial" w:cs="Arial"/>
          <w:bCs/>
          <w:color w:val="000000" w:themeColor="text1"/>
          <w:sz w:val="22"/>
          <w:szCs w:val="22"/>
        </w:rPr>
      </w:pPr>
    </w:p>
    <w:p w14:paraId="6C8E8D08" w14:textId="50965307" w:rsidR="00F0796F" w:rsidRPr="00F0796F" w:rsidRDefault="00F0796F" w:rsidP="001E4A94">
      <w:pPr>
        <w:rPr>
          <w:rFonts w:ascii="Arial" w:hAnsi="Arial" w:cs="Arial"/>
          <w:b/>
          <w:bCs/>
          <w:color w:val="000000" w:themeColor="text1"/>
          <w:sz w:val="22"/>
          <w:szCs w:val="22"/>
        </w:rPr>
      </w:pPr>
      <w:r w:rsidRPr="00F0796F">
        <w:rPr>
          <w:rFonts w:ascii="Arial" w:hAnsi="Arial" w:cs="Arial"/>
          <w:b/>
          <w:bCs/>
          <w:color w:val="000000" w:themeColor="text1"/>
          <w:sz w:val="22"/>
          <w:szCs w:val="22"/>
        </w:rPr>
        <w:t>Digital</w:t>
      </w:r>
      <w:r>
        <w:rPr>
          <w:rFonts w:ascii="Arial" w:hAnsi="Arial" w:cs="Arial"/>
          <w:b/>
          <w:bCs/>
          <w:color w:val="000000" w:themeColor="text1"/>
          <w:sz w:val="22"/>
          <w:szCs w:val="22"/>
        </w:rPr>
        <w:t xml:space="preserve">isierte Abläufe und </w:t>
      </w:r>
      <w:r w:rsidRPr="00F0796F">
        <w:rPr>
          <w:rFonts w:ascii="Arial" w:hAnsi="Arial" w:cs="Arial"/>
          <w:b/>
          <w:bCs/>
          <w:color w:val="000000" w:themeColor="text1"/>
          <w:sz w:val="22"/>
          <w:szCs w:val="22"/>
        </w:rPr>
        <w:t>Online-Applikationen</w:t>
      </w:r>
    </w:p>
    <w:p w14:paraId="79DF7903" w14:textId="34160389" w:rsidR="001E4A94" w:rsidRPr="00CF0387" w:rsidRDefault="008B39CE" w:rsidP="001E4A94">
      <w:pPr>
        <w:rPr>
          <w:rFonts w:ascii="Arial" w:hAnsi="Arial" w:cs="Arial"/>
          <w:bCs/>
          <w:color w:val="000000" w:themeColor="text1"/>
          <w:sz w:val="22"/>
          <w:szCs w:val="22"/>
        </w:rPr>
      </w:pPr>
      <w:r w:rsidRPr="00CF0387">
        <w:rPr>
          <w:rFonts w:ascii="Arial" w:hAnsi="Arial" w:cs="Arial"/>
          <w:bCs/>
          <w:color w:val="000000" w:themeColor="text1"/>
          <w:sz w:val="22"/>
          <w:szCs w:val="22"/>
        </w:rPr>
        <w:t>D</w:t>
      </w:r>
      <w:r w:rsidR="00FD5270" w:rsidRPr="00CF0387">
        <w:rPr>
          <w:rFonts w:ascii="Arial" w:hAnsi="Arial" w:cs="Arial"/>
          <w:bCs/>
          <w:color w:val="000000" w:themeColor="text1"/>
          <w:sz w:val="22"/>
          <w:szCs w:val="22"/>
        </w:rPr>
        <w:t>as Vorantreiben der</w:t>
      </w:r>
      <w:r w:rsidR="00B77619" w:rsidRPr="00CF0387">
        <w:rPr>
          <w:rFonts w:ascii="Arial" w:hAnsi="Arial" w:cs="Arial"/>
          <w:bCs/>
          <w:color w:val="000000" w:themeColor="text1"/>
          <w:sz w:val="22"/>
          <w:szCs w:val="22"/>
        </w:rPr>
        <w:t xml:space="preserve"> </w:t>
      </w:r>
      <w:r w:rsidR="00A8080A" w:rsidRPr="00CF0387">
        <w:rPr>
          <w:rFonts w:ascii="Arial" w:hAnsi="Arial" w:cs="Arial"/>
          <w:bCs/>
          <w:color w:val="000000" w:themeColor="text1"/>
          <w:sz w:val="22"/>
          <w:szCs w:val="22"/>
        </w:rPr>
        <w:t>Digitalisierung der betrieblichen Abläufe</w:t>
      </w:r>
      <w:r w:rsidRPr="00CF0387">
        <w:rPr>
          <w:rFonts w:ascii="Arial" w:hAnsi="Arial" w:cs="Arial"/>
          <w:bCs/>
          <w:color w:val="000000" w:themeColor="text1"/>
          <w:sz w:val="22"/>
          <w:szCs w:val="22"/>
        </w:rPr>
        <w:t xml:space="preserve"> ist </w:t>
      </w:r>
      <w:r w:rsidR="00FD5270" w:rsidRPr="00CF0387">
        <w:rPr>
          <w:rFonts w:ascii="Arial" w:hAnsi="Arial" w:cs="Arial"/>
          <w:bCs/>
          <w:color w:val="000000" w:themeColor="text1"/>
          <w:sz w:val="22"/>
          <w:szCs w:val="22"/>
        </w:rPr>
        <w:t>ein</w:t>
      </w:r>
      <w:r w:rsidRPr="00CF0387">
        <w:rPr>
          <w:rFonts w:ascii="Arial" w:hAnsi="Arial" w:cs="Arial"/>
          <w:bCs/>
          <w:color w:val="000000" w:themeColor="text1"/>
          <w:sz w:val="22"/>
          <w:szCs w:val="22"/>
        </w:rPr>
        <w:t xml:space="preserve"> fixer Bestandteil der Strategie von Getzner</w:t>
      </w:r>
      <w:r w:rsidR="00137C1C" w:rsidRPr="00CF0387">
        <w:rPr>
          <w:rFonts w:ascii="Arial" w:hAnsi="Arial" w:cs="Arial"/>
          <w:bCs/>
          <w:color w:val="000000" w:themeColor="text1"/>
          <w:sz w:val="22"/>
          <w:szCs w:val="22"/>
        </w:rPr>
        <w:t xml:space="preserve">. </w:t>
      </w:r>
      <w:r w:rsidR="00F0796F">
        <w:rPr>
          <w:rFonts w:ascii="Arial" w:hAnsi="Arial" w:cs="Arial"/>
          <w:bCs/>
          <w:color w:val="000000" w:themeColor="text1"/>
          <w:sz w:val="22"/>
          <w:szCs w:val="22"/>
        </w:rPr>
        <w:t>Nun</w:t>
      </w:r>
      <w:r w:rsidR="00F0796F" w:rsidRPr="00CF0387">
        <w:rPr>
          <w:rFonts w:ascii="Arial" w:hAnsi="Arial" w:cs="Arial"/>
          <w:bCs/>
          <w:color w:val="000000" w:themeColor="text1"/>
          <w:sz w:val="22"/>
          <w:szCs w:val="22"/>
        </w:rPr>
        <w:t xml:space="preserve"> </w:t>
      </w:r>
      <w:r w:rsidR="00FD5270" w:rsidRPr="00CF0387">
        <w:rPr>
          <w:rFonts w:ascii="Arial" w:hAnsi="Arial" w:cs="Arial"/>
          <w:bCs/>
          <w:color w:val="000000" w:themeColor="text1"/>
          <w:sz w:val="22"/>
          <w:szCs w:val="22"/>
        </w:rPr>
        <w:t xml:space="preserve">werden auch </w:t>
      </w:r>
      <w:r w:rsidR="00A8080A" w:rsidRPr="00CF0387">
        <w:rPr>
          <w:rFonts w:ascii="Arial" w:hAnsi="Arial" w:cs="Arial"/>
          <w:bCs/>
          <w:color w:val="000000" w:themeColor="text1"/>
          <w:sz w:val="22"/>
          <w:szCs w:val="22"/>
        </w:rPr>
        <w:t>Leistungen für Kunden</w:t>
      </w:r>
      <w:r w:rsidR="00137C1C" w:rsidRPr="00CF0387">
        <w:rPr>
          <w:rFonts w:ascii="Arial" w:hAnsi="Arial" w:cs="Arial"/>
          <w:bCs/>
          <w:color w:val="000000" w:themeColor="text1"/>
          <w:sz w:val="22"/>
          <w:szCs w:val="22"/>
        </w:rPr>
        <w:t xml:space="preserve"> </w:t>
      </w:r>
      <w:r w:rsidR="0021153F" w:rsidRPr="00CF0387">
        <w:rPr>
          <w:rFonts w:ascii="Arial" w:hAnsi="Arial" w:cs="Arial"/>
          <w:bCs/>
          <w:color w:val="000000" w:themeColor="text1"/>
          <w:sz w:val="22"/>
          <w:szCs w:val="22"/>
        </w:rPr>
        <w:t xml:space="preserve">vermehrt </w:t>
      </w:r>
      <w:r w:rsidR="009766C7" w:rsidRPr="00CF0387">
        <w:rPr>
          <w:rFonts w:ascii="Arial" w:hAnsi="Arial" w:cs="Arial"/>
          <w:bCs/>
          <w:color w:val="000000" w:themeColor="text1"/>
          <w:sz w:val="22"/>
          <w:szCs w:val="22"/>
        </w:rPr>
        <w:t>in Form von</w:t>
      </w:r>
      <w:r w:rsidR="00FD5270" w:rsidRPr="00CF0387">
        <w:rPr>
          <w:rFonts w:ascii="Arial" w:hAnsi="Arial" w:cs="Arial"/>
          <w:bCs/>
          <w:color w:val="000000" w:themeColor="text1"/>
          <w:sz w:val="22"/>
          <w:szCs w:val="22"/>
        </w:rPr>
        <w:t xml:space="preserve"> </w:t>
      </w:r>
      <w:r w:rsidR="00D14800">
        <w:rPr>
          <w:rFonts w:ascii="Arial" w:hAnsi="Arial" w:cs="Arial"/>
          <w:bCs/>
          <w:color w:val="000000" w:themeColor="text1"/>
          <w:sz w:val="22"/>
          <w:szCs w:val="22"/>
        </w:rPr>
        <w:t>Online-Applikationen</w:t>
      </w:r>
      <w:r w:rsidR="00FD5270" w:rsidRPr="00CF0387">
        <w:rPr>
          <w:rFonts w:ascii="Arial" w:hAnsi="Arial" w:cs="Arial"/>
          <w:bCs/>
          <w:color w:val="000000" w:themeColor="text1"/>
          <w:sz w:val="22"/>
          <w:szCs w:val="22"/>
        </w:rPr>
        <w:t xml:space="preserve"> </w:t>
      </w:r>
      <w:r w:rsidR="00137C1C" w:rsidRPr="00CF0387">
        <w:rPr>
          <w:rFonts w:ascii="Arial" w:hAnsi="Arial" w:cs="Arial"/>
          <w:bCs/>
          <w:color w:val="000000" w:themeColor="text1"/>
          <w:sz w:val="22"/>
          <w:szCs w:val="22"/>
        </w:rPr>
        <w:t>digital verfügbar</w:t>
      </w:r>
      <w:r w:rsidR="00492F25" w:rsidRPr="00CF0387">
        <w:rPr>
          <w:rFonts w:ascii="Arial" w:hAnsi="Arial" w:cs="Arial"/>
          <w:bCs/>
          <w:color w:val="000000" w:themeColor="text1"/>
          <w:sz w:val="22"/>
          <w:szCs w:val="22"/>
        </w:rPr>
        <w:t xml:space="preserve"> gemacht</w:t>
      </w:r>
      <w:r w:rsidR="00FD5270" w:rsidRPr="00CF0387">
        <w:rPr>
          <w:rFonts w:ascii="Arial" w:hAnsi="Arial" w:cs="Arial"/>
          <w:bCs/>
          <w:color w:val="000000" w:themeColor="text1"/>
          <w:sz w:val="22"/>
          <w:szCs w:val="22"/>
        </w:rPr>
        <w:t xml:space="preserve">: zum Beispiel Berechnungsprogramme für den Einsatz der schwingungsisolierenden </w:t>
      </w:r>
      <w:r w:rsidR="00D14800">
        <w:rPr>
          <w:rFonts w:ascii="Arial" w:hAnsi="Arial" w:cs="Arial"/>
          <w:bCs/>
          <w:color w:val="000000" w:themeColor="text1"/>
          <w:sz w:val="22"/>
          <w:szCs w:val="22"/>
        </w:rPr>
        <w:t>Werkstoffe oder eine digitale Schwellensohle, die Echtzeitdaten zum Bahnbetrieb sammelt</w:t>
      </w:r>
      <w:r w:rsidR="00137C1C" w:rsidRPr="00CF0387">
        <w:rPr>
          <w:rFonts w:ascii="Arial" w:hAnsi="Arial" w:cs="Arial"/>
          <w:bCs/>
          <w:color w:val="000000" w:themeColor="text1"/>
          <w:sz w:val="22"/>
          <w:szCs w:val="22"/>
        </w:rPr>
        <w:t xml:space="preserve">. </w:t>
      </w:r>
    </w:p>
    <w:p w14:paraId="76E2D284" w14:textId="77777777" w:rsidR="00735BC2" w:rsidRPr="00CF0387" w:rsidRDefault="00735BC2" w:rsidP="001E4A94">
      <w:pPr>
        <w:rPr>
          <w:rFonts w:ascii="Arial" w:hAnsi="Arial" w:cs="Arial"/>
          <w:b/>
          <w:color w:val="000000" w:themeColor="text1"/>
          <w:sz w:val="22"/>
          <w:szCs w:val="22"/>
        </w:rPr>
      </w:pPr>
    </w:p>
    <w:p w14:paraId="5D89353C" w14:textId="5C9FBB57" w:rsidR="00C52F8A" w:rsidRPr="00CF0387" w:rsidRDefault="00C52F8A" w:rsidP="001E4A94">
      <w:pPr>
        <w:rPr>
          <w:rFonts w:ascii="Arial" w:hAnsi="Arial" w:cs="Arial"/>
          <w:b/>
          <w:color w:val="000000" w:themeColor="text1"/>
          <w:sz w:val="22"/>
          <w:szCs w:val="22"/>
        </w:rPr>
      </w:pPr>
      <w:r w:rsidRPr="00CF0387">
        <w:rPr>
          <w:rFonts w:ascii="Arial" w:hAnsi="Arial" w:cs="Arial"/>
          <w:b/>
          <w:color w:val="000000" w:themeColor="text1"/>
          <w:sz w:val="22"/>
          <w:szCs w:val="22"/>
        </w:rPr>
        <w:t>Drei Geschäftsbereiche, drei Markttendenzen</w:t>
      </w:r>
    </w:p>
    <w:p w14:paraId="57619F20" w14:textId="603F7E38" w:rsidR="0021153F" w:rsidRDefault="001809F7" w:rsidP="00D22D5F">
      <w:pPr>
        <w:rPr>
          <w:rFonts w:ascii="Arial" w:hAnsi="Arial" w:cs="Arial"/>
          <w:bCs/>
          <w:color w:val="000000" w:themeColor="text1"/>
          <w:sz w:val="22"/>
          <w:szCs w:val="22"/>
        </w:rPr>
      </w:pPr>
      <w:r w:rsidRPr="00CF0387">
        <w:rPr>
          <w:rFonts w:ascii="Arial" w:hAnsi="Arial" w:cs="Arial"/>
          <w:bCs/>
          <w:color w:val="000000" w:themeColor="text1"/>
          <w:sz w:val="22"/>
          <w:szCs w:val="22"/>
        </w:rPr>
        <w:t>Die Lösungen von Getzner basieren auf selbst entwickelten und hergestellten Werkstoffen, die Erschütterungen und Vibrationen reduzieren. Sie kommen in den Bereichen Bahn, Bau und Industrie zum Einsatz</w:t>
      </w:r>
      <w:r w:rsidR="000B5FD9" w:rsidRPr="00CF0387">
        <w:rPr>
          <w:rFonts w:ascii="Arial" w:hAnsi="Arial" w:cs="Arial"/>
          <w:bCs/>
          <w:color w:val="000000" w:themeColor="text1"/>
          <w:sz w:val="22"/>
          <w:szCs w:val="22"/>
        </w:rPr>
        <w:t>:</w:t>
      </w:r>
      <w:r w:rsidR="00433E29" w:rsidRPr="00CF0387">
        <w:rPr>
          <w:rFonts w:ascii="Arial" w:hAnsi="Arial" w:cs="Arial"/>
          <w:bCs/>
          <w:color w:val="000000" w:themeColor="text1"/>
          <w:sz w:val="22"/>
          <w:szCs w:val="22"/>
        </w:rPr>
        <w:t xml:space="preserve"> beispielsweise in Schienenfahrwegen, zur elastischen Lagerung von Gebäuden oder </w:t>
      </w:r>
      <w:r w:rsidR="000B5FD9" w:rsidRPr="00CF0387">
        <w:rPr>
          <w:rFonts w:ascii="Arial" w:hAnsi="Arial" w:cs="Arial"/>
          <w:bCs/>
          <w:color w:val="000000" w:themeColor="text1"/>
          <w:sz w:val="22"/>
          <w:szCs w:val="22"/>
        </w:rPr>
        <w:t xml:space="preserve">in </w:t>
      </w:r>
      <w:r w:rsidR="00433E29" w:rsidRPr="00CF0387">
        <w:rPr>
          <w:rFonts w:ascii="Arial" w:hAnsi="Arial" w:cs="Arial"/>
          <w:bCs/>
          <w:color w:val="000000" w:themeColor="text1"/>
          <w:sz w:val="22"/>
          <w:szCs w:val="22"/>
        </w:rPr>
        <w:t xml:space="preserve">Maschinen und Geräten. Diese Geschäftsbereiche entwickeln sich </w:t>
      </w:r>
      <w:r w:rsidR="000B5FD9" w:rsidRPr="00CF0387">
        <w:rPr>
          <w:rFonts w:ascii="Arial" w:hAnsi="Arial" w:cs="Arial"/>
          <w:bCs/>
          <w:color w:val="000000" w:themeColor="text1"/>
          <w:sz w:val="22"/>
          <w:szCs w:val="22"/>
        </w:rPr>
        <w:t>aktuell</w:t>
      </w:r>
      <w:r w:rsidR="00D501BB" w:rsidRPr="00CF0387">
        <w:rPr>
          <w:rFonts w:ascii="Arial" w:hAnsi="Arial" w:cs="Arial"/>
          <w:bCs/>
          <w:color w:val="000000" w:themeColor="text1"/>
          <w:sz w:val="22"/>
          <w:szCs w:val="22"/>
        </w:rPr>
        <w:t xml:space="preserve"> </w:t>
      </w:r>
      <w:r w:rsidR="00433E29" w:rsidRPr="00CF0387">
        <w:rPr>
          <w:rFonts w:ascii="Arial" w:hAnsi="Arial" w:cs="Arial"/>
          <w:bCs/>
          <w:color w:val="000000" w:themeColor="text1"/>
          <w:sz w:val="22"/>
          <w:szCs w:val="22"/>
        </w:rPr>
        <w:t xml:space="preserve">unterschiedlich: „Im Bahnbereich </w:t>
      </w:r>
      <w:r w:rsidR="00D14800">
        <w:rPr>
          <w:rFonts w:ascii="Arial" w:hAnsi="Arial" w:cs="Arial"/>
          <w:bCs/>
          <w:color w:val="000000" w:themeColor="text1"/>
          <w:sz w:val="22"/>
          <w:szCs w:val="22"/>
        </w:rPr>
        <w:t>gibt</w:t>
      </w:r>
      <w:r w:rsidR="00D14800" w:rsidRPr="00CF0387">
        <w:rPr>
          <w:rFonts w:ascii="Arial" w:hAnsi="Arial" w:cs="Arial"/>
          <w:bCs/>
          <w:color w:val="000000" w:themeColor="text1"/>
          <w:sz w:val="22"/>
          <w:szCs w:val="22"/>
        </w:rPr>
        <w:t xml:space="preserve"> </w:t>
      </w:r>
      <w:r w:rsidR="00B75D30" w:rsidRPr="00CF0387">
        <w:rPr>
          <w:rFonts w:ascii="Arial" w:hAnsi="Arial" w:cs="Arial"/>
          <w:bCs/>
          <w:color w:val="000000" w:themeColor="text1"/>
          <w:sz w:val="22"/>
          <w:szCs w:val="22"/>
        </w:rPr>
        <w:t xml:space="preserve">es viel zu tun, </w:t>
      </w:r>
      <w:r w:rsidR="00D14800">
        <w:rPr>
          <w:rFonts w:ascii="Arial" w:hAnsi="Arial" w:cs="Arial"/>
          <w:bCs/>
          <w:color w:val="000000" w:themeColor="text1"/>
          <w:sz w:val="22"/>
          <w:szCs w:val="22"/>
        </w:rPr>
        <w:t xml:space="preserve">weltweit werden Bahnstrecken für mehr </w:t>
      </w:r>
      <w:r w:rsidR="004B71C2">
        <w:rPr>
          <w:rFonts w:ascii="Arial" w:hAnsi="Arial" w:cs="Arial"/>
          <w:bCs/>
          <w:color w:val="000000" w:themeColor="text1"/>
          <w:sz w:val="22"/>
          <w:szCs w:val="22"/>
        </w:rPr>
        <w:t>‚</w:t>
      </w:r>
      <w:r w:rsidR="00D14800">
        <w:rPr>
          <w:rFonts w:ascii="Arial" w:hAnsi="Arial" w:cs="Arial"/>
          <w:bCs/>
          <w:color w:val="000000" w:themeColor="text1"/>
          <w:sz w:val="22"/>
          <w:szCs w:val="22"/>
        </w:rPr>
        <w:t>green mobility</w:t>
      </w:r>
      <w:r w:rsidR="004B71C2">
        <w:rPr>
          <w:rFonts w:ascii="Arial" w:hAnsi="Arial" w:cs="Arial"/>
          <w:bCs/>
          <w:color w:val="000000" w:themeColor="text1"/>
          <w:sz w:val="22"/>
          <w:szCs w:val="22"/>
        </w:rPr>
        <w:t>‘</w:t>
      </w:r>
      <w:r w:rsidR="00D14800">
        <w:rPr>
          <w:rFonts w:ascii="Arial" w:hAnsi="Arial" w:cs="Arial"/>
          <w:bCs/>
          <w:color w:val="000000" w:themeColor="text1"/>
          <w:sz w:val="22"/>
          <w:szCs w:val="22"/>
        </w:rPr>
        <w:t xml:space="preserve"> </w:t>
      </w:r>
      <w:r w:rsidR="0021153F">
        <w:rPr>
          <w:rFonts w:ascii="Arial" w:hAnsi="Arial" w:cs="Arial"/>
          <w:bCs/>
          <w:color w:val="000000" w:themeColor="text1"/>
          <w:sz w:val="22"/>
          <w:szCs w:val="22"/>
        </w:rPr>
        <w:t>vorbereitet</w:t>
      </w:r>
      <w:r w:rsidR="00D14800">
        <w:rPr>
          <w:rFonts w:ascii="Arial" w:hAnsi="Arial" w:cs="Arial"/>
          <w:bCs/>
          <w:color w:val="000000" w:themeColor="text1"/>
          <w:sz w:val="22"/>
          <w:szCs w:val="22"/>
        </w:rPr>
        <w:t>. W</w:t>
      </w:r>
      <w:r w:rsidR="00D14800" w:rsidRPr="00CF0387">
        <w:rPr>
          <w:rFonts w:ascii="Arial" w:hAnsi="Arial" w:cs="Arial"/>
          <w:bCs/>
          <w:color w:val="000000" w:themeColor="text1"/>
          <w:sz w:val="22"/>
          <w:szCs w:val="22"/>
        </w:rPr>
        <w:t xml:space="preserve">ir </w:t>
      </w:r>
      <w:r w:rsidR="00433E29" w:rsidRPr="00CF0387">
        <w:rPr>
          <w:rFonts w:ascii="Arial" w:hAnsi="Arial" w:cs="Arial"/>
          <w:bCs/>
          <w:color w:val="000000" w:themeColor="text1"/>
          <w:sz w:val="22"/>
          <w:szCs w:val="22"/>
        </w:rPr>
        <w:t xml:space="preserve">rechnen </w:t>
      </w:r>
      <w:r w:rsidR="00B75D30" w:rsidRPr="00CF0387">
        <w:rPr>
          <w:rFonts w:ascii="Arial" w:hAnsi="Arial" w:cs="Arial"/>
          <w:bCs/>
          <w:color w:val="000000" w:themeColor="text1"/>
          <w:sz w:val="22"/>
          <w:szCs w:val="22"/>
        </w:rPr>
        <w:t>auch weiterhin</w:t>
      </w:r>
      <w:r w:rsidR="00433E29" w:rsidRPr="00CF0387">
        <w:rPr>
          <w:rFonts w:ascii="Arial" w:hAnsi="Arial" w:cs="Arial"/>
          <w:bCs/>
          <w:color w:val="000000" w:themeColor="text1"/>
          <w:sz w:val="22"/>
          <w:szCs w:val="22"/>
        </w:rPr>
        <w:t xml:space="preserve"> mit einem Ausbau unserer Aktivitäten. </w:t>
      </w:r>
      <w:r w:rsidR="00B75D30" w:rsidRPr="00CF0387">
        <w:rPr>
          <w:rFonts w:ascii="Arial" w:hAnsi="Arial" w:cs="Arial"/>
          <w:bCs/>
          <w:color w:val="000000" w:themeColor="text1"/>
          <w:sz w:val="22"/>
          <w:szCs w:val="22"/>
        </w:rPr>
        <w:t>Der Bausektor hingegen</w:t>
      </w:r>
      <w:r w:rsidR="0004146A" w:rsidRPr="00CF0387">
        <w:rPr>
          <w:rFonts w:ascii="Arial" w:hAnsi="Arial" w:cs="Arial"/>
          <w:bCs/>
          <w:color w:val="000000" w:themeColor="text1"/>
          <w:sz w:val="22"/>
          <w:szCs w:val="22"/>
        </w:rPr>
        <w:t xml:space="preserve"> wächst</w:t>
      </w:r>
      <w:r w:rsidR="00D14800">
        <w:rPr>
          <w:rFonts w:ascii="Arial" w:hAnsi="Arial" w:cs="Arial"/>
          <w:bCs/>
          <w:color w:val="000000" w:themeColor="text1"/>
          <w:sz w:val="22"/>
          <w:szCs w:val="22"/>
        </w:rPr>
        <w:t xml:space="preserve"> langsamer</w:t>
      </w:r>
      <w:r w:rsidR="00B75D30" w:rsidRPr="00CF0387">
        <w:rPr>
          <w:rFonts w:ascii="Arial" w:hAnsi="Arial" w:cs="Arial"/>
          <w:bCs/>
          <w:color w:val="000000" w:themeColor="text1"/>
          <w:sz w:val="22"/>
          <w:szCs w:val="22"/>
        </w:rPr>
        <w:t xml:space="preserve">, </w:t>
      </w:r>
      <w:r w:rsidR="00D14800">
        <w:rPr>
          <w:rFonts w:ascii="Arial" w:hAnsi="Arial" w:cs="Arial"/>
          <w:bCs/>
          <w:color w:val="000000" w:themeColor="text1"/>
          <w:sz w:val="22"/>
          <w:szCs w:val="22"/>
        </w:rPr>
        <w:t>Teuerungen und Lieferengpässe machen der Branche zu schaffen</w:t>
      </w:r>
      <w:r w:rsidR="00B75D30" w:rsidRPr="00CF0387">
        <w:rPr>
          <w:rFonts w:ascii="Arial" w:hAnsi="Arial" w:cs="Arial"/>
          <w:bCs/>
          <w:color w:val="000000" w:themeColor="text1"/>
          <w:sz w:val="22"/>
          <w:szCs w:val="22"/>
        </w:rPr>
        <w:t xml:space="preserve">. </w:t>
      </w:r>
      <w:r w:rsidR="00433E29" w:rsidRPr="00CF0387">
        <w:rPr>
          <w:rFonts w:ascii="Arial" w:hAnsi="Arial" w:cs="Arial"/>
          <w:bCs/>
          <w:color w:val="000000" w:themeColor="text1"/>
          <w:sz w:val="22"/>
          <w:szCs w:val="22"/>
        </w:rPr>
        <w:t>I</w:t>
      </w:r>
      <w:r w:rsidR="0004146A" w:rsidRPr="00CF0387">
        <w:rPr>
          <w:rFonts w:ascii="Arial" w:hAnsi="Arial" w:cs="Arial"/>
          <w:bCs/>
          <w:color w:val="000000" w:themeColor="text1"/>
          <w:sz w:val="22"/>
          <w:szCs w:val="22"/>
        </w:rPr>
        <w:t>n unsere</w:t>
      </w:r>
      <w:r w:rsidR="004B71C2">
        <w:rPr>
          <w:rFonts w:ascii="Arial" w:hAnsi="Arial" w:cs="Arial"/>
          <w:bCs/>
          <w:color w:val="000000" w:themeColor="text1"/>
          <w:sz w:val="22"/>
          <w:szCs w:val="22"/>
        </w:rPr>
        <w:t>m</w:t>
      </w:r>
      <w:r w:rsidR="00433E29" w:rsidRPr="00CF0387">
        <w:rPr>
          <w:rFonts w:ascii="Arial" w:hAnsi="Arial" w:cs="Arial"/>
          <w:bCs/>
          <w:color w:val="000000" w:themeColor="text1"/>
          <w:sz w:val="22"/>
          <w:szCs w:val="22"/>
        </w:rPr>
        <w:t xml:space="preserve"> </w:t>
      </w:r>
      <w:r w:rsidR="0004146A" w:rsidRPr="00CF0387">
        <w:rPr>
          <w:rFonts w:ascii="Arial" w:hAnsi="Arial" w:cs="Arial"/>
          <w:bCs/>
          <w:color w:val="000000" w:themeColor="text1"/>
          <w:sz w:val="22"/>
          <w:szCs w:val="22"/>
        </w:rPr>
        <w:t>Geschäftsb</w:t>
      </w:r>
      <w:r w:rsidR="00433E29" w:rsidRPr="00CF0387">
        <w:rPr>
          <w:rFonts w:ascii="Arial" w:hAnsi="Arial" w:cs="Arial"/>
          <w:bCs/>
          <w:color w:val="000000" w:themeColor="text1"/>
          <w:sz w:val="22"/>
          <w:szCs w:val="22"/>
        </w:rPr>
        <w:t>ereich Industrie</w:t>
      </w:r>
      <w:r w:rsidR="00B75D30" w:rsidRPr="00CF0387">
        <w:rPr>
          <w:rFonts w:ascii="Arial" w:hAnsi="Arial" w:cs="Arial"/>
          <w:bCs/>
          <w:color w:val="000000" w:themeColor="text1"/>
          <w:sz w:val="22"/>
          <w:szCs w:val="22"/>
        </w:rPr>
        <w:t xml:space="preserve"> </w:t>
      </w:r>
      <w:r w:rsidR="0004146A" w:rsidRPr="00CF0387">
        <w:rPr>
          <w:rFonts w:ascii="Arial" w:hAnsi="Arial" w:cs="Arial"/>
          <w:bCs/>
          <w:color w:val="000000" w:themeColor="text1"/>
          <w:sz w:val="22"/>
          <w:szCs w:val="22"/>
        </w:rPr>
        <w:t xml:space="preserve">jedoch </w:t>
      </w:r>
      <w:r w:rsidR="00433E29" w:rsidRPr="00CF0387">
        <w:rPr>
          <w:rFonts w:ascii="Arial" w:hAnsi="Arial" w:cs="Arial"/>
          <w:bCs/>
          <w:color w:val="000000" w:themeColor="text1"/>
          <w:sz w:val="22"/>
          <w:szCs w:val="22"/>
        </w:rPr>
        <w:t xml:space="preserve">zieht </w:t>
      </w:r>
      <w:r w:rsidR="00B75D30" w:rsidRPr="00CF0387">
        <w:rPr>
          <w:rFonts w:ascii="Arial" w:hAnsi="Arial" w:cs="Arial"/>
          <w:bCs/>
          <w:color w:val="000000" w:themeColor="text1"/>
          <w:sz w:val="22"/>
          <w:szCs w:val="22"/>
        </w:rPr>
        <w:t xml:space="preserve">die </w:t>
      </w:r>
      <w:r w:rsidR="00433E29" w:rsidRPr="00CF0387">
        <w:rPr>
          <w:rFonts w:ascii="Arial" w:hAnsi="Arial" w:cs="Arial"/>
          <w:bCs/>
          <w:color w:val="000000" w:themeColor="text1"/>
          <w:sz w:val="22"/>
          <w:szCs w:val="22"/>
        </w:rPr>
        <w:t xml:space="preserve">Nachfrage </w:t>
      </w:r>
      <w:r w:rsidR="00B75D30" w:rsidRPr="00CF0387">
        <w:rPr>
          <w:rFonts w:ascii="Arial" w:hAnsi="Arial" w:cs="Arial"/>
          <w:bCs/>
          <w:color w:val="000000" w:themeColor="text1"/>
          <w:sz w:val="22"/>
          <w:szCs w:val="22"/>
        </w:rPr>
        <w:t>an</w:t>
      </w:r>
      <w:r w:rsidR="0004146A" w:rsidRPr="00CF0387">
        <w:rPr>
          <w:rFonts w:ascii="Arial" w:hAnsi="Arial" w:cs="Arial"/>
          <w:bCs/>
          <w:color w:val="000000" w:themeColor="text1"/>
          <w:sz w:val="22"/>
          <w:szCs w:val="22"/>
        </w:rPr>
        <w:t xml:space="preserve"> –</w:t>
      </w:r>
      <w:r w:rsidR="00B75D30" w:rsidRPr="00CF0387">
        <w:rPr>
          <w:rFonts w:ascii="Arial" w:hAnsi="Arial" w:cs="Arial"/>
          <w:bCs/>
          <w:color w:val="000000" w:themeColor="text1"/>
          <w:sz w:val="22"/>
          <w:szCs w:val="22"/>
        </w:rPr>
        <w:t xml:space="preserve"> speziell im Segment </w:t>
      </w:r>
      <w:r w:rsidR="00433E29" w:rsidRPr="00CF0387">
        <w:rPr>
          <w:rFonts w:ascii="Arial" w:hAnsi="Arial" w:cs="Arial"/>
          <w:bCs/>
          <w:color w:val="000000" w:themeColor="text1"/>
          <w:sz w:val="22"/>
          <w:szCs w:val="22"/>
        </w:rPr>
        <w:t>Heizung</w:t>
      </w:r>
      <w:r w:rsidR="00B75D30" w:rsidRPr="00CF0387">
        <w:rPr>
          <w:rFonts w:ascii="Arial" w:hAnsi="Arial" w:cs="Arial"/>
          <w:bCs/>
          <w:color w:val="000000" w:themeColor="text1"/>
          <w:sz w:val="22"/>
          <w:szCs w:val="22"/>
        </w:rPr>
        <w:t>-</w:t>
      </w:r>
      <w:r w:rsidR="00433E29" w:rsidRPr="00CF0387">
        <w:rPr>
          <w:rFonts w:ascii="Arial" w:hAnsi="Arial" w:cs="Arial"/>
          <w:bCs/>
          <w:color w:val="000000" w:themeColor="text1"/>
          <w:sz w:val="22"/>
          <w:szCs w:val="22"/>
        </w:rPr>
        <w:t>Klima</w:t>
      </w:r>
      <w:r w:rsidR="00B75D30" w:rsidRPr="00CF0387">
        <w:rPr>
          <w:rFonts w:ascii="Arial" w:hAnsi="Arial" w:cs="Arial"/>
          <w:bCs/>
          <w:color w:val="000000" w:themeColor="text1"/>
          <w:sz w:val="22"/>
          <w:szCs w:val="22"/>
        </w:rPr>
        <w:t>-</w:t>
      </w:r>
      <w:r w:rsidR="00433E29" w:rsidRPr="00CF0387">
        <w:rPr>
          <w:rFonts w:ascii="Arial" w:hAnsi="Arial" w:cs="Arial"/>
          <w:bCs/>
          <w:color w:val="000000" w:themeColor="text1"/>
          <w:sz w:val="22"/>
          <w:szCs w:val="22"/>
        </w:rPr>
        <w:t>Lüftung</w:t>
      </w:r>
      <w:r w:rsidR="0004146A" w:rsidRPr="00CF0387">
        <w:rPr>
          <w:rFonts w:ascii="Arial" w:hAnsi="Arial" w:cs="Arial"/>
          <w:bCs/>
          <w:color w:val="000000" w:themeColor="text1"/>
          <w:sz w:val="22"/>
          <w:szCs w:val="22"/>
        </w:rPr>
        <w:t>, wo u</w:t>
      </w:r>
      <w:r w:rsidR="00B75D30" w:rsidRPr="00CF0387">
        <w:rPr>
          <w:rFonts w:ascii="Arial" w:hAnsi="Arial" w:cs="Arial"/>
          <w:bCs/>
          <w:color w:val="000000" w:themeColor="text1"/>
          <w:sz w:val="22"/>
          <w:szCs w:val="22"/>
        </w:rPr>
        <w:t xml:space="preserve">nsere Produkte </w:t>
      </w:r>
      <w:r w:rsidR="001D5BF8" w:rsidRPr="00CF0387">
        <w:rPr>
          <w:rFonts w:ascii="Arial" w:hAnsi="Arial" w:cs="Arial"/>
          <w:bCs/>
          <w:color w:val="000000" w:themeColor="text1"/>
          <w:sz w:val="22"/>
          <w:szCs w:val="22"/>
        </w:rPr>
        <w:t xml:space="preserve">unter anderem </w:t>
      </w:r>
      <w:r w:rsidR="00B75D30" w:rsidRPr="00CF0387">
        <w:rPr>
          <w:rFonts w:ascii="Arial" w:hAnsi="Arial" w:cs="Arial"/>
          <w:bCs/>
          <w:color w:val="000000" w:themeColor="text1"/>
          <w:sz w:val="22"/>
          <w:szCs w:val="22"/>
        </w:rPr>
        <w:t xml:space="preserve">die Vibrationen von </w:t>
      </w:r>
      <w:r w:rsidR="00433E29" w:rsidRPr="00CF0387">
        <w:rPr>
          <w:rFonts w:ascii="Arial" w:hAnsi="Arial" w:cs="Arial"/>
          <w:bCs/>
          <w:color w:val="000000" w:themeColor="text1"/>
          <w:sz w:val="22"/>
          <w:szCs w:val="22"/>
        </w:rPr>
        <w:t>Wärmepumpen</w:t>
      </w:r>
      <w:r w:rsidR="00B75D30" w:rsidRPr="00CF0387">
        <w:rPr>
          <w:rFonts w:ascii="Arial" w:hAnsi="Arial" w:cs="Arial"/>
          <w:bCs/>
          <w:color w:val="000000" w:themeColor="text1"/>
          <w:sz w:val="22"/>
          <w:szCs w:val="22"/>
        </w:rPr>
        <w:t xml:space="preserve"> ein</w:t>
      </w:r>
      <w:r w:rsidR="0004146A" w:rsidRPr="00CF0387">
        <w:rPr>
          <w:rFonts w:ascii="Arial" w:hAnsi="Arial" w:cs="Arial"/>
          <w:bCs/>
          <w:color w:val="000000" w:themeColor="text1"/>
          <w:sz w:val="22"/>
          <w:szCs w:val="22"/>
        </w:rPr>
        <w:t>dämmen</w:t>
      </w:r>
      <w:r w:rsidR="00B75D30" w:rsidRPr="00CF0387">
        <w:rPr>
          <w:rFonts w:ascii="Arial" w:hAnsi="Arial" w:cs="Arial"/>
          <w:bCs/>
          <w:color w:val="000000" w:themeColor="text1"/>
          <w:sz w:val="22"/>
          <w:szCs w:val="22"/>
        </w:rPr>
        <w:t xml:space="preserve">“, </w:t>
      </w:r>
      <w:r w:rsidR="0004146A" w:rsidRPr="00CF0387">
        <w:rPr>
          <w:rFonts w:ascii="Arial" w:hAnsi="Arial" w:cs="Arial"/>
          <w:bCs/>
          <w:color w:val="000000" w:themeColor="text1"/>
          <w:sz w:val="22"/>
          <w:szCs w:val="22"/>
        </w:rPr>
        <w:t>so</w:t>
      </w:r>
      <w:r w:rsidR="00B75D30" w:rsidRPr="00CF0387">
        <w:rPr>
          <w:rFonts w:ascii="Arial" w:hAnsi="Arial" w:cs="Arial"/>
          <w:bCs/>
          <w:color w:val="000000" w:themeColor="text1"/>
          <w:sz w:val="22"/>
          <w:szCs w:val="22"/>
        </w:rPr>
        <w:t xml:space="preserve"> Jürgen Rainalter. </w:t>
      </w:r>
    </w:p>
    <w:p w14:paraId="10E6BAE8" w14:textId="77777777" w:rsidR="0021153F" w:rsidRDefault="0021153F" w:rsidP="00D22D5F">
      <w:pPr>
        <w:rPr>
          <w:rFonts w:ascii="Arial" w:hAnsi="Arial" w:cs="Arial"/>
          <w:bCs/>
          <w:color w:val="000000" w:themeColor="text1"/>
          <w:sz w:val="22"/>
          <w:szCs w:val="22"/>
        </w:rPr>
      </w:pPr>
    </w:p>
    <w:p w14:paraId="79DE0D4B" w14:textId="1DEFDFBF" w:rsidR="00D22D5F" w:rsidRPr="00CF0387" w:rsidRDefault="008E6A3D" w:rsidP="00D22D5F">
      <w:pPr>
        <w:rPr>
          <w:rFonts w:ascii="Arial" w:hAnsi="Arial" w:cs="Arial"/>
          <w:bCs/>
          <w:color w:val="000000" w:themeColor="text1"/>
          <w:sz w:val="22"/>
          <w:szCs w:val="22"/>
        </w:rPr>
      </w:pPr>
      <w:r w:rsidRPr="00CF0387">
        <w:rPr>
          <w:rFonts w:ascii="Arial" w:hAnsi="Arial" w:cs="Arial"/>
          <w:bCs/>
          <w:color w:val="000000" w:themeColor="text1"/>
          <w:sz w:val="22"/>
          <w:szCs w:val="22"/>
        </w:rPr>
        <w:t xml:space="preserve">Bei Getzner Werkstoffe in Bürs arbeiten derzeit rund 350 Personen, an allen Standorten zusammen sind es rund </w:t>
      </w:r>
      <w:r w:rsidR="00C63607">
        <w:rPr>
          <w:rFonts w:ascii="Arial" w:hAnsi="Arial" w:cs="Arial"/>
          <w:bCs/>
          <w:color w:val="000000" w:themeColor="text1"/>
          <w:sz w:val="22"/>
          <w:szCs w:val="22"/>
        </w:rPr>
        <w:t>500</w:t>
      </w:r>
      <w:r w:rsidRPr="00CF0387">
        <w:rPr>
          <w:rFonts w:ascii="Arial" w:hAnsi="Arial" w:cs="Arial"/>
          <w:bCs/>
          <w:color w:val="000000" w:themeColor="text1"/>
          <w:sz w:val="22"/>
          <w:szCs w:val="22"/>
        </w:rPr>
        <w:t>. Der Schwingungsschutzexperte bildet in seinen drei Geschäftsbereichen Lehrlinge aus und sucht auch darüber hinaus Unterstützung. „</w:t>
      </w:r>
      <w:r w:rsidR="00D22D5F" w:rsidRPr="00CF0387">
        <w:rPr>
          <w:rFonts w:ascii="Arial" w:hAnsi="Arial" w:cs="Arial"/>
          <w:bCs/>
          <w:color w:val="000000" w:themeColor="text1"/>
          <w:sz w:val="22"/>
          <w:szCs w:val="22"/>
        </w:rPr>
        <w:t xml:space="preserve">Wir sind überzeugt, dass sich unser Business auch zukünftig erfolgreich entwickeln wird, denn durch die Reduktion von Lärm und Erschütterungen </w:t>
      </w:r>
      <w:r w:rsidRPr="00CF0387">
        <w:rPr>
          <w:rFonts w:ascii="Arial" w:hAnsi="Arial" w:cs="Arial"/>
          <w:bCs/>
          <w:color w:val="000000" w:themeColor="text1"/>
          <w:sz w:val="22"/>
          <w:szCs w:val="22"/>
        </w:rPr>
        <w:t xml:space="preserve">leisten unsere Lösungen </w:t>
      </w:r>
      <w:r w:rsidR="00D22D5F" w:rsidRPr="00CF0387">
        <w:rPr>
          <w:rFonts w:ascii="Arial" w:hAnsi="Arial" w:cs="Arial"/>
          <w:bCs/>
          <w:color w:val="000000" w:themeColor="text1"/>
          <w:sz w:val="22"/>
          <w:szCs w:val="22"/>
        </w:rPr>
        <w:t>einen wertvollen Beitrag</w:t>
      </w:r>
      <w:r w:rsidR="00800609">
        <w:rPr>
          <w:rFonts w:ascii="Arial" w:hAnsi="Arial" w:cs="Arial"/>
          <w:bCs/>
          <w:color w:val="000000" w:themeColor="text1"/>
          <w:sz w:val="22"/>
          <w:szCs w:val="22"/>
        </w:rPr>
        <w:t xml:space="preserve"> für mehr Lebensqualität und </w:t>
      </w:r>
      <w:r w:rsidR="004B71C2">
        <w:rPr>
          <w:rFonts w:ascii="Arial" w:hAnsi="Arial" w:cs="Arial"/>
          <w:bCs/>
          <w:color w:val="000000" w:themeColor="text1"/>
          <w:sz w:val="22"/>
          <w:szCs w:val="22"/>
        </w:rPr>
        <w:t>Nachhaltigkeit</w:t>
      </w:r>
      <w:r w:rsidR="00D22D5F" w:rsidRPr="00CF0387">
        <w:rPr>
          <w:rFonts w:ascii="Arial" w:hAnsi="Arial" w:cs="Arial"/>
          <w:bCs/>
          <w:color w:val="000000" w:themeColor="text1"/>
          <w:sz w:val="22"/>
          <w:szCs w:val="22"/>
        </w:rPr>
        <w:t>. Mit unseren großartigen Teams, unseren Innovationen und unserem Nachhaltigkeitsbewusstsein sehen wir der Zukunft zuversichtlich entgegen“, unterstreicht Jürgen Rainalter.</w:t>
      </w:r>
    </w:p>
    <w:p w14:paraId="5381A5AE" w14:textId="77777777" w:rsidR="009D79A1" w:rsidRPr="00CF0387" w:rsidRDefault="009D79A1" w:rsidP="001E4A94">
      <w:pPr>
        <w:rPr>
          <w:rFonts w:ascii="Arial" w:hAnsi="Arial" w:cs="Arial"/>
          <w:bCs/>
          <w:color w:val="FF0000"/>
          <w:sz w:val="22"/>
          <w:szCs w:val="22"/>
        </w:rPr>
      </w:pPr>
    </w:p>
    <w:p w14:paraId="1F351D23" w14:textId="508D0F68" w:rsidR="00F93D94" w:rsidRPr="00CF0387" w:rsidRDefault="00F93D94" w:rsidP="001E4A94">
      <w:pPr>
        <w:rPr>
          <w:rFonts w:ascii="Arial" w:hAnsi="Arial"/>
          <w:color w:val="000000" w:themeColor="text1"/>
          <w:sz w:val="22"/>
          <w:szCs w:val="22"/>
          <w:lang w:val="fr-FR"/>
        </w:rPr>
      </w:pPr>
      <w:r w:rsidRPr="00CF0387">
        <w:rPr>
          <w:rFonts w:ascii="Arial" w:hAnsi="Arial"/>
          <w:b/>
          <w:color w:val="000000" w:themeColor="text1"/>
          <w:sz w:val="22"/>
          <w:szCs w:val="22"/>
          <w:lang w:val="fr-FR"/>
        </w:rPr>
        <w:t>Bild 1:</w:t>
      </w:r>
      <w:r w:rsidR="00CA457A" w:rsidRPr="00CF0387">
        <w:rPr>
          <w:rFonts w:ascii="Arial" w:hAnsi="Arial"/>
          <w:b/>
          <w:color w:val="000000" w:themeColor="text1"/>
          <w:sz w:val="22"/>
          <w:szCs w:val="22"/>
          <w:lang w:val="fr-FR"/>
        </w:rPr>
        <w:t xml:space="preserve"> </w:t>
      </w:r>
      <w:r w:rsidR="00BF3C44">
        <w:rPr>
          <w:rFonts w:ascii="Arial" w:hAnsi="Arial"/>
          <w:bCs/>
          <w:color w:val="000000" w:themeColor="text1"/>
          <w:sz w:val="22"/>
          <w:szCs w:val="22"/>
          <w:lang w:val="fr-FR"/>
        </w:rPr>
        <w:t>Getzner Headquarter at night</w:t>
      </w:r>
      <w:r w:rsidR="00CA457A" w:rsidRPr="00CF0387">
        <w:rPr>
          <w:rFonts w:ascii="Arial" w:hAnsi="Arial"/>
          <w:bCs/>
          <w:color w:val="000000" w:themeColor="text1"/>
          <w:sz w:val="22"/>
          <w:szCs w:val="22"/>
          <w:lang w:val="fr-FR"/>
        </w:rPr>
        <w:t>.jpg</w:t>
      </w:r>
    </w:p>
    <w:p w14:paraId="40C98153" w14:textId="55ED769F" w:rsidR="00CA457A" w:rsidRPr="00CF0387" w:rsidRDefault="00F93D94" w:rsidP="001E4A94">
      <w:pPr>
        <w:rPr>
          <w:rFonts w:ascii="Arial" w:hAnsi="Arial" w:cs="Arial"/>
          <w:bCs/>
          <w:color w:val="FF0000"/>
          <w:sz w:val="22"/>
          <w:szCs w:val="22"/>
        </w:rPr>
      </w:pPr>
      <w:r w:rsidRPr="00CF0387">
        <w:rPr>
          <w:rFonts w:ascii="Arial" w:hAnsi="Arial" w:cs="Arial"/>
          <w:b/>
          <w:color w:val="000000" w:themeColor="text1"/>
          <w:sz w:val="22"/>
          <w:szCs w:val="22"/>
        </w:rPr>
        <w:t>Bildunterschrift 1</w:t>
      </w:r>
      <w:r w:rsidRPr="00CF0387">
        <w:rPr>
          <w:rFonts w:ascii="Arial" w:hAnsi="Arial" w:cs="Arial"/>
          <w:color w:val="000000" w:themeColor="text1"/>
          <w:sz w:val="22"/>
          <w:szCs w:val="22"/>
        </w:rPr>
        <w:t xml:space="preserve">: </w:t>
      </w:r>
      <w:r w:rsidR="004C44BC" w:rsidRPr="00CF0387">
        <w:rPr>
          <w:rFonts w:ascii="Arial" w:hAnsi="Arial" w:cs="Arial"/>
          <w:bCs/>
          <w:color w:val="000000" w:themeColor="text1"/>
          <w:sz w:val="22"/>
          <w:szCs w:val="22"/>
        </w:rPr>
        <w:t>Getzner konnte den</w:t>
      </w:r>
      <w:r w:rsidR="00BF3C44">
        <w:rPr>
          <w:rFonts w:ascii="Arial" w:hAnsi="Arial" w:cs="Arial"/>
          <w:bCs/>
          <w:color w:val="000000" w:themeColor="text1"/>
          <w:sz w:val="22"/>
          <w:szCs w:val="22"/>
        </w:rPr>
        <w:t xml:space="preserve"> Strombedarf für den </w:t>
      </w:r>
      <w:r w:rsidR="004B71C2">
        <w:rPr>
          <w:rFonts w:ascii="Arial" w:hAnsi="Arial" w:cs="Arial"/>
          <w:bCs/>
          <w:color w:val="000000" w:themeColor="text1"/>
          <w:sz w:val="22"/>
          <w:szCs w:val="22"/>
        </w:rPr>
        <w:t>Sta</w:t>
      </w:r>
      <w:r w:rsidR="00472923">
        <w:rPr>
          <w:rFonts w:ascii="Arial" w:hAnsi="Arial" w:cs="Arial"/>
          <w:bCs/>
          <w:color w:val="000000" w:themeColor="text1"/>
          <w:sz w:val="22"/>
          <w:szCs w:val="22"/>
        </w:rPr>
        <w:t xml:space="preserve">mmsitz in </w:t>
      </w:r>
      <w:r w:rsidR="004B71C2">
        <w:rPr>
          <w:rFonts w:ascii="Arial" w:hAnsi="Arial" w:cs="Arial"/>
          <w:bCs/>
          <w:color w:val="000000" w:themeColor="text1"/>
          <w:sz w:val="22"/>
          <w:szCs w:val="22"/>
        </w:rPr>
        <w:t>Bürs</w:t>
      </w:r>
      <w:r w:rsidR="004C44BC" w:rsidRPr="00CF0387">
        <w:rPr>
          <w:rFonts w:ascii="Arial" w:hAnsi="Arial" w:cs="Arial"/>
          <w:bCs/>
          <w:color w:val="000000" w:themeColor="text1"/>
          <w:sz w:val="22"/>
          <w:szCs w:val="22"/>
        </w:rPr>
        <w:t xml:space="preserve"> vollständig auf „green energy“ umstellen.</w:t>
      </w:r>
    </w:p>
    <w:p w14:paraId="743A5D20" w14:textId="41771AAF" w:rsidR="00F93D94" w:rsidRPr="00CF0387" w:rsidRDefault="00F93D94" w:rsidP="001E4A94">
      <w:pPr>
        <w:rPr>
          <w:rFonts w:ascii="Arial" w:hAnsi="Arial"/>
          <w:color w:val="000000" w:themeColor="text1"/>
          <w:sz w:val="22"/>
          <w:szCs w:val="22"/>
          <w:lang w:val="fr-FR"/>
        </w:rPr>
      </w:pPr>
      <w:r w:rsidRPr="00CF0387">
        <w:rPr>
          <w:rFonts w:ascii="Arial" w:hAnsi="Arial" w:cs="Arial"/>
          <w:b/>
          <w:color w:val="000000" w:themeColor="text1"/>
          <w:sz w:val="22"/>
          <w:szCs w:val="22"/>
        </w:rPr>
        <w:t>Bildquelle</w:t>
      </w:r>
      <w:r w:rsidR="0090512D" w:rsidRPr="00CF0387">
        <w:rPr>
          <w:rFonts w:ascii="Arial" w:hAnsi="Arial" w:cs="Arial"/>
          <w:b/>
          <w:color w:val="000000" w:themeColor="text1"/>
          <w:sz w:val="22"/>
          <w:szCs w:val="22"/>
        </w:rPr>
        <w:t xml:space="preserve"> 1</w:t>
      </w:r>
      <w:r w:rsidRPr="00CF0387">
        <w:rPr>
          <w:rFonts w:ascii="Arial" w:hAnsi="Arial" w:cs="Arial"/>
          <w:color w:val="000000" w:themeColor="text1"/>
          <w:sz w:val="22"/>
          <w:szCs w:val="22"/>
        </w:rPr>
        <w:t xml:space="preserve">: </w:t>
      </w:r>
      <w:r w:rsidR="004C44BC" w:rsidRPr="00CF0387">
        <w:rPr>
          <w:rFonts w:ascii="Arial" w:hAnsi="Arial" w:cs="Arial"/>
          <w:color w:val="000000" w:themeColor="text1"/>
          <w:sz w:val="22"/>
          <w:szCs w:val="22"/>
        </w:rPr>
        <w:t>Getzner Werkstoffe</w:t>
      </w:r>
      <w:r w:rsidRPr="00CF0387">
        <w:rPr>
          <w:rFonts w:ascii="Arial" w:hAnsi="Arial"/>
          <w:color w:val="000000" w:themeColor="text1"/>
          <w:sz w:val="22"/>
          <w:szCs w:val="22"/>
        </w:rPr>
        <w:t>, Veröffentlichung honorarfrei</w:t>
      </w:r>
      <w:r w:rsidRPr="00CF0387">
        <w:rPr>
          <w:rFonts w:ascii="Arial" w:hAnsi="Arial"/>
          <w:color w:val="000000" w:themeColor="text1"/>
          <w:sz w:val="22"/>
          <w:szCs w:val="22"/>
          <w:lang w:val="fr-FR"/>
        </w:rPr>
        <w:t xml:space="preserve"> </w:t>
      </w:r>
    </w:p>
    <w:p w14:paraId="7E138F47" w14:textId="6A38F576" w:rsidR="00F93D94" w:rsidRPr="00CF0387" w:rsidRDefault="00F93D94" w:rsidP="001E4A94">
      <w:pPr>
        <w:rPr>
          <w:rFonts w:ascii="Arial" w:hAnsi="Arial"/>
          <w:color w:val="FF0000"/>
          <w:sz w:val="22"/>
          <w:szCs w:val="22"/>
          <w:lang w:val="fr-FR"/>
        </w:rPr>
      </w:pPr>
    </w:p>
    <w:p w14:paraId="318A944B" w14:textId="335E1184" w:rsidR="00D501BB" w:rsidRPr="00CF0387" w:rsidRDefault="0090512D" w:rsidP="00D501BB">
      <w:pPr>
        <w:rPr>
          <w:rFonts w:ascii="Arial" w:hAnsi="Arial"/>
          <w:color w:val="000000" w:themeColor="text1"/>
          <w:sz w:val="22"/>
          <w:szCs w:val="22"/>
          <w:lang w:val="fr-FR"/>
        </w:rPr>
      </w:pPr>
      <w:r w:rsidRPr="00CF0387">
        <w:rPr>
          <w:rFonts w:ascii="Arial" w:hAnsi="Arial"/>
          <w:b/>
          <w:color w:val="000000" w:themeColor="text1"/>
          <w:sz w:val="22"/>
          <w:szCs w:val="22"/>
          <w:lang w:val="fr-FR"/>
        </w:rPr>
        <w:t xml:space="preserve">Bild 2: </w:t>
      </w:r>
      <w:r w:rsidR="00D501BB" w:rsidRPr="00BF3C44">
        <w:rPr>
          <w:rFonts w:ascii="Arial" w:hAnsi="Arial" w:cs="Arial"/>
          <w:bCs/>
          <w:color w:val="000000" w:themeColor="text1"/>
          <w:sz w:val="22"/>
          <w:szCs w:val="22"/>
          <w:lang w:val="de-DE"/>
        </w:rPr>
        <w:t>Sylodyn Construction Series</w:t>
      </w:r>
      <w:r w:rsidR="00D501BB" w:rsidRPr="00CF0387">
        <w:rPr>
          <w:rFonts w:ascii="Arial" w:hAnsi="Arial"/>
          <w:bCs/>
          <w:color w:val="000000" w:themeColor="text1"/>
          <w:sz w:val="22"/>
          <w:szCs w:val="22"/>
          <w:lang w:val="fr-FR"/>
        </w:rPr>
        <w:t>.jpg</w:t>
      </w:r>
    </w:p>
    <w:p w14:paraId="4E5C7439" w14:textId="6BF207B0" w:rsidR="004C44BC" w:rsidRPr="00CF0387" w:rsidRDefault="0090512D" w:rsidP="001E4A94">
      <w:pPr>
        <w:rPr>
          <w:rFonts w:ascii="Arial" w:hAnsi="Arial" w:cs="Arial"/>
          <w:b/>
          <w:color w:val="000000" w:themeColor="text1"/>
          <w:sz w:val="22"/>
          <w:szCs w:val="22"/>
        </w:rPr>
      </w:pPr>
      <w:r w:rsidRPr="00CF0387">
        <w:rPr>
          <w:rFonts w:ascii="Arial" w:hAnsi="Arial" w:cs="Arial"/>
          <w:b/>
          <w:color w:val="000000" w:themeColor="text1"/>
          <w:sz w:val="22"/>
          <w:szCs w:val="22"/>
        </w:rPr>
        <w:t>Bildunterschrift 2</w:t>
      </w:r>
      <w:r w:rsidRPr="00CF0387">
        <w:rPr>
          <w:rFonts w:ascii="Arial" w:hAnsi="Arial" w:cs="Arial"/>
          <w:color w:val="000000" w:themeColor="text1"/>
          <w:sz w:val="22"/>
          <w:szCs w:val="22"/>
        </w:rPr>
        <w:t>:</w:t>
      </w:r>
      <w:r w:rsidR="004C44BC" w:rsidRPr="00CF0387">
        <w:rPr>
          <w:rFonts w:ascii="Arial" w:hAnsi="Arial" w:cs="Arial"/>
          <w:bCs/>
          <w:color w:val="000000" w:themeColor="text1"/>
          <w:sz w:val="22"/>
          <w:szCs w:val="22"/>
        </w:rPr>
        <w:t xml:space="preserve"> Ressourcen schonen: Der Erschütterungsschutz für</w:t>
      </w:r>
      <w:r w:rsidR="00D501BB" w:rsidRPr="00CF0387">
        <w:rPr>
          <w:rFonts w:ascii="Arial" w:hAnsi="Arial" w:cs="Arial"/>
          <w:bCs/>
          <w:color w:val="000000" w:themeColor="text1"/>
          <w:sz w:val="22"/>
          <w:szCs w:val="22"/>
        </w:rPr>
        <w:t xml:space="preserve"> </w:t>
      </w:r>
      <w:r w:rsidR="004C44BC" w:rsidRPr="00CF0387">
        <w:rPr>
          <w:rFonts w:ascii="Arial" w:hAnsi="Arial" w:cs="Arial"/>
          <w:bCs/>
          <w:color w:val="000000" w:themeColor="text1"/>
          <w:sz w:val="22"/>
          <w:szCs w:val="22"/>
        </w:rPr>
        <w:t>Gebäude wirkt</w:t>
      </w:r>
      <w:r w:rsidR="00D501BB" w:rsidRPr="00CF0387">
        <w:rPr>
          <w:rFonts w:ascii="Arial" w:hAnsi="Arial" w:cs="Arial"/>
          <w:bCs/>
          <w:color w:val="000000" w:themeColor="text1"/>
          <w:sz w:val="22"/>
          <w:szCs w:val="22"/>
        </w:rPr>
        <w:t xml:space="preserve"> um bis zu 30 Prozent </w:t>
      </w:r>
      <w:r w:rsidR="004C44BC" w:rsidRPr="00CF0387">
        <w:rPr>
          <w:rFonts w:ascii="Arial" w:hAnsi="Arial" w:cs="Arial"/>
          <w:bCs/>
          <w:color w:val="000000" w:themeColor="text1"/>
          <w:sz w:val="22"/>
          <w:szCs w:val="22"/>
        </w:rPr>
        <w:t>stärker</w:t>
      </w:r>
      <w:r w:rsidR="00D501BB" w:rsidRPr="00CF0387">
        <w:rPr>
          <w:rFonts w:ascii="Arial" w:hAnsi="Arial" w:cs="Arial"/>
          <w:bCs/>
          <w:color w:val="000000" w:themeColor="text1"/>
          <w:sz w:val="22"/>
          <w:szCs w:val="22"/>
        </w:rPr>
        <w:t xml:space="preserve"> – </w:t>
      </w:r>
      <w:r w:rsidR="004C44BC" w:rsidRPr="00CF0387">
        <w:rPr>
          <w:rFonts w:ascii="Arial" w:hAnsi="Arial" w:cs="Arial"/>
          <w:bCs/>
          <w:color w:val="000000" w:themeColor="text1"/>
          <w:sz w:val="22"/>
          <w:szCs w:val="22"/>
        </w:rPr>
        <w:t>bei geringerem Rohstoffeinsatz, ohne Leistungseinbußen</w:t>
      </w:r>
      <w:r w:rsidR="004C44BC" w:rsidRPr="00CF0387">
        <w:rPr>
          <w:rFonts w:ascii="Arial" w:hAnsi="Arial" w:cs="Arial"/>
          <w:b/>
          <w:color w:val="000000" w:themeColor="text1"/>
          <w:sz w:val="22"/>
          <w:szCs w:val="22"/>
        </w:rPr>
        <w:t>.</w:t>
      </w:r>
    </w:p>
    <w:p w14:paraId="1C8B36D2" w14:textId="0E1A11A9" w:rsidR="00F47443" w:rsidRDefault="0090512D" w:rsidP="001E4A94">
      <w:pPr>
        <w:rPr>
          <w:rFonts w:ascii="Arial" w:hAnsi="Arial"/>
          <w:color w:val="000000" w:themeColor="text1"/>
          <w:sz w:val="22"/>
          <w:szCs w:val="22"/>
          <w:lang w:val="fr-FR"/>
        </w:rPr>
      </w:pPr>
      <w:r w:rsidRPr="00CF0387">
        <w:rPr>
          <w:rFonts w:ascii="Arial" w:hAnsi="Arial" w:cs="Arial"/>
          <w:b/>
          <w:color w:val="000000" w:themeColor="text1"/>
          <w:sz w:val="22"/>
          <w:szCs w:val="22"/>
        </w:rPr>
        <w:t>Bildquelle 2</w:t>
      </w:r>
      <w:r w:rsidRPr="00CF0387">
        <w:rPr>
          <w:rFonts w:ascii="Arial" w:hAnsi="Arial" w:cs="Arial"/>
          <w:color w:val="000000" w:themeColor="text1"/>
          <w:sz w:val="22"/>
          <w:szCs w:val="22"/>
        </w:rPr>
        <w:t xml:space="preserve">: </w:t>
      </w:r>
      <w:r w:rsidR="00F47443" w:rsidRPr="00CF0387">
        <w:rPr>
          <w:rFonts w:ascii="Arial" w:hAnsi="Arial" w:cs="Arial"/>
          <w:color w:val="000000" w:themeColor="text1"/>
          <w:sz w:val="22"/>
          <w:szCs w:val="22"/>
        </w:rPr>
        <w:t>Getzner Werkstoffe</w:t>
      </w:r>
      <w:r w:rsidR="00F47443" w:rsidRPr="00CF0387">
        <w:rPr>
          <w:rFonts w:ascii="Arial" w:hAnsi="Arial"/>
          <w:color w:val="000000" w:themeColor="text1"/>
          <w:sz w:val="22"/>
          <w:szCs w:val="22"/>
        </w:rPr>
        <w:t>, Veröffentlichung honorarfrei</w:t>
      </w:r>
      <w:r w:rsidR="00F47443" w:rsidRPr="00CF0387">
        <w:rPr>
          <w:rFonts w:ascii="Arial" w:hAnsi="Arial"/>
          <w:color w:val="000000" w:themeColor="text1"/>
          <w:sz w:val="22"/>
          <w:szCs w:val="22"/>
          <w:lang w:val="fr-FR"/>
        </w:rPr>
        <w:t xml:space="preserve"> </w:t>
      </w:r>
    </w:p>
    <w:p w14:paraId="19243BE5" w14:textId="1E1A6CDA" w:rsidR="004366FF" w:rsidRDefault="004366FF" w:rsidP="001E4A94">
      <w:pPr>
        <w:rPr>
          <w:rFonts w:ascii="Arial" w:hAnsi="Arial"/>
          <w:color w:val="000000" w:themeColor="text1"/>
          <w:sz w:val="22"/>
          <w:szCs w:val="22"/>
          <w:lang w:val="fr-FR"/>
        </w:rPr>
      </w:pPr>
    </w:p>
    <w:p w14:paraId="708BF915" w14:textId="649A77BE" w:rsidR="004366FF" w:rsidRPr="0090512D" w:rsidRDefault="004366FF" w:rsidP="004366FF">
      <w:pPr>
        <w:rPr>
          <w:rFonts w:ascii="Arial" w:hAnsi="Arial"/>
          <w:color w:val="000000" w:themeColor="text1"/>
          <w:sz w:val="22"/>
          <w:szCs w:val="22"/>
          <w:lang w:val="fr-FR"/>
        </w:rPr>
      </w:pPr>
      <w:r w:rsidRPr="0090512D">
        <w:rPr>
          <w:rFonts w:ascii="Arial" w:hAnsi="Arial"/>
          <w:b/>
          <w:color w:val="000000" w:themeColor="text1"/>
          <w:sz w:val="22"/>
          <w:szCs w:val="22"/>
          <w:lang w:val="fr-FR"/>
        </w:rPr>
        <w:t xml:space="preserve">Bild </w:t>
      </w:r>
      <w:r>
        <w:rPr>
          <w:rFonts w:ascii="Arial" w:hAnsi="Arial"/>
          <w:b/>
          <w:color w:val="000000" w:themeColor="text1"/>
          <w:sz w:val="22"/>
          <w:szCs w:val="22"/>
          <w:lang w:val="fr-FR"/>
        </w:rPr>
        <w:t>3</w:t>
      </w:r>
      <w:r w:rsidRPr="0090512D">
        <w:rPr>
          <w:rFonts w:ascii="Arial" w:hAnsi="Arial"/>
          <w:b/>
          <w:color w:val="000000" w:themeColor="text1"/>
          <w:sz w:val="22"/>
          <w:szCs w:val="22"/>
          <w:lang w:val="fr-FR"/>
        </w:rPr>
        <w:t xml:space="preserve">: </w:t>
      </w:r>
      <w:r>
        <w:rPr>
          <w:rFonts w:ascii="Arial" w:hAnsi="Arial"/>
          <w:bCs/>
          <w:color w:val="000000" w:themeColor="text1"/>
          <w:sz w:val="22"/>
          <w:szCs w:val="22"/>
          <w:lang w:val="fr-FR"/>
        </w:rPr>
        <w:t>Geschäftsleitung Getzner Werkstoffe</w:t>
      </w:r>
    </w:p>
    <w:p w14:paraId="44DF93A3" w14:textId="6C931C8A" w:rsidR="004366FF" w:rsidRPr="0090512D" w:rsidRDefault="004366FF" w:rsidP="004366FF">
      <w:pPr>
        <w:rPr>
          <w:rFonts w:ascii="Arial" w:hAnsi="Arial" w:cs="Arial"/>
          <w:color w:val="000000" w:themeColor="text1"/>
          <w:sz w:val="22"/>
          <w:szCs w:val="22"/>
        </w:rPr>
      </w:pPr>
      <w:r w:rsidRPr="0090512D">
        <w:rPr>
          <w:rFonts w:ascii="Arial" w:hAnsi="Arial" w:cs="Arial"/>
          <w:b/>
          <w:color w:val="000000" w:themeColor="text1"/>
          <w:sz w:val="22"/>
          <w:szCs w:val="22"/>
        </w:rPr>
        <w:t xml:space="preserve">Bildunterschrift </w:t>
      </w:r>
      <w:r>
        <w:rPr>
          <w:rFonts w:ascii="Arial" w:hAnsi="Arial" w:cs="Arial"/>
          <w:b/>
          <w:color w:val="000000" w:themeColor="text1"/>
          <w:sz w:val="22"/>
          <w:szCs w:val="22"/>
        </w:rPr>
        <w:t>3</w:t>
      </w:r>
      <w:r w:rsidRPr="0090512D">
        <w:rPr>
          <w:rFonts w:ascii="Arial" w:hAnsi="Arial" w:cs="Arial"/>
          <w:color w:val="000000" w:themeColor="text1"/>
          <w:sz w:val="22"/>
          <w:szCs w:val="22"/>
        </w:rPr>
        <w:t xml:space="preserve">: </w:t>
      </w:r>
      <w:r w:rsidRPr="005956DE">
        <w:rPr>
          <w:rFonts w:ascii="Arial" w:hAnsi="Arial" w:cs="Arial"/>
          <w:color w:val="000000" w:themeColor="text1"/>
          <w:sz w:val="22"/>
          <w:szCs w:val="22"/>
        </w:rPr>
        <w:t>Trotz der weltweit angespannten Wirtschaftslage investiert Getzner in den weitere</w:t>
      </w:r>
      <w:r>
        <w:rPr>
          <w:rFonts w:ascii="Arial" w:hAnsi="Arial" w:cs="Arial"/>
          <w:color w:val="000000" w:themeColor="text1"/>
          <w:sz w:val="22"/>
          <w:szCs w:val="22"/>
        </w:rPr>
        <w:t>n</w:t>
      </w:r>
      <w:r w:rsidRPr="005956DE">
        <w:rPr>
          <w:rFonts w:ascii="Arial" w:hAnsi="Arial" w:cs="Arial"/>
          <w:color w:val="000000" w:themeColor="text1"/>
          <w:sz w:val="22"/>
          <w:szCs w:val="22"/>
        </w:rPr>
        <w:t xml:space="preserve"> Ausbau des Unternehmens inklusive Nachhaltigkeitsprogramme</w:t>
      </w:r>
      <w:r>
        <w:rPr>
          <w:rFonts w:ascii="Arial" w:hAnsi="Arial" w:cs="Arial"/>
          <w:color w:val="000000" w:themeColor="text1"/>
          <w:sz w:val="22"/>
          <w:szCs w:val="22"/>
        </w:rPr>
        <w:t>.</w:t>
      </w:r>
    </w:p>
    <w:p w14:paraId="502FBB8A" w14:textId="3379BC75" w:rsidR="004366FF" w:rsidRPr="0090512D" w:rsidRDefault="004366FF" w:rsidP="004366FF">
      <w:pPr>
        <w:rPr>
          <w:rFonts w:ascii="Arial" w:hAnsi="Arial"/>
          <w:color w:val="000000" w:themeColor="text1"/>
          <w:sz w:val="22"/>
          <w:szCs w:val="22"/>
          <w:lang w:val="fr-FR"/>
        </w:rPr>
      </w:pPr>
      <w:r w:rsidRPr="0090512D">
        <w:rPr>
          <w:rFonts w:ascii="Arial" w:hAnsi="Arial" w:cs="Arial"/>
          <w:b/>
          <w:color w:val="000000" w:themeColor="text1"/>
          <w:sz w:val="22"/>
          <w:szCs w:val="22"/>
        </w:rPr>
        <w:t xml:space="preserve">Bildquelle </w:t>
      </w:r>
      <w:r>
        <w:rPr>
          <w:rFonts w:ascii="Arial" w:hAnsi="Arial" w:cs="Arial"/>
          <w:b/>
          <w:color w:val="000000" w:themeColor="text1"/>
          <w:sz w:val="22"/>
          <w:szCs w:val="22"/>
        </w:rPr>
        <w:t>3</w:t>
      </w:r>
      <w:r w:rsidRPr="0090512D">
        <w:rPr>
          <w:rFonts w:ascii="Arial" w:hAnsi="Arial" w:cs="Arial"/>
          <w:color w:val="000000" w:themeColor="text1"/>
          <w:sz w:val="22"/>
          <w:szCs w:val="22"/>
        </w:rPr>
        <w:t>: Getzner Werkstoffe</w:t>
      </w:r>
      <w:r w:rsidRPr="0090512D">
        <w:rPr>
          <w:rFonts w:ascii="Arial" w:hAnsi="Arial"/>
          <w:color w:val="000000" w:themeColor="text1"/>
          <w:sz w:val="22"/>
          <w:szCs w:val="22"/>
        </w:rPr>
        <w:t>, Veröffentlichung honorarfrei</w:t>
      </w:r>
      <w:r w:rsidRPr="0090512D">
        <w:rPr>
          <w:rFonts w:ascii="Arial" w:hAnsi="Arial"/>
          <w:color w:val="000000" w:themeColor="text1"/>
          <w:sz w:val="22"/>
          <w:szCs w:val="22"/>
          <w:lang w:val="fr-FR"/>
        </w:rPr>
        <w:t xml:space="preserve"> </w:t>
      </w:r>
    </w:p>
    <w:p w14:paraId="76CEA48F" w14:textId="77777777" w:rsidR="004366FF" w:rsidRPr="00CF0387" w:rsidRDefault="004366FF" w:rsidP="001E4A94">
      <w:pPr>
        <w:rPr>
          <w:rFonts w:ascii="Arial" w:hAnsi="Arial"/>
          <w:color w:val="000000" w:themeColor="text1"/>
          <w:sz w:val="22"/>
          <w:szCs w:val="22"/>
          <w:lang w:val="fr-FR"/>
        </w:rPr>
      </w:pPr>
    </w:p>
    <w:p w14:paraId="7D23107C" w14:textId="77777777" w:rsidR="00720F94" w:rsidRPr="00CF0387" w:rsidRDefault="00720F94" w:rsidP="001E4A94">
      <w:pPr>
        <w:rPr>
          <w:rFonts w:ascii="Arial" w:hAnsi="Arial"/>
          <w:color w:val="FF0000"/>
          <w:sz w:val="22"/>
          <w:szCs w:val="22"/>
          <w:lang w:val="fr-FR"/>
        </w:rPr>
      </w:pPr>
    </w:p>
    <w:p w14:paraId="7F4A2B0B" w14:textId="20120734" w:rsidR="00720F94" w:rsidRPr="00CF0387" w:rsidRDefault="00732E4F" w:rsidP="001E4A94">
      <w:pPr>
        <w:rPr>
          <w:rFonts w:ascii="Arial" w:hAnsi="Arial"/>
          <w:b/>
          <w:color w:val="FF0000"/>
          <w:sz w:val="18"/>
          <w:szCs w:val="18"/>
        </w:rPr>
      </w:pPr>
      <w:r w:rsidRPr="00CF0387">
        <w:rPr>
          <w:rFonts w:ascii="Arial" w:hAnsi="Arial"/>
          <w:color w:val="000000" w:themeColor="text1"/>
          <w:sz w:val="22"/>
          <w:szCs w:val="22"/>
          <w:lang w:val="fr-FR"/>
        </w:rPr>
        <w:t>Hier geht es</w:t>
      </w:r>
      <w:r w:rsidR="008C0155" w:rsidRPr="00CF0387">
        <w:rPr>
          <w:rFonts w:ascii="Arial" w:hAnsi="Arial"/>
          <w:color w:val="000000" w:themeColor="text1"/>
          <w:sz w:val="22"/>
          <w:szCs w:val="22"/>
          <w:lang w:val="fr-FR"/>
        </w:rPr>
        <w:t xml:space="preserve"> zum </w:t>
      </w:r>
      <w:hyperlink r:id="rId10" w:history="1">
        <w:r w:rsidR="008C0155" w:rsidRPr="003B24F7">
          <w:rPr>
            <w:rStyle w:val="Hyperlink"/>
            <w:rFonts w:ascii="Arial" w:hAnsi="Arial"/>
            <w:sz w:val="22"/>
            <w:szCs w:val="22"/>
            <w:lang w:val="fr-FR"/>
          </w:rPr>
          <w:t>Press</w:t>
        </w:r>
        <w:r w:rsidRPr="003B24F7">
          <w:rPr>
            <w:rStyle w:val="Hyperlink"/>
            <w:rFonts w:ascii="Arial" w:hAnsi="Arial"/>
            <w:sz w:val="22"/>
            <w:szCs w:val="22"/>
            <w:lang w:val="fr-FR"/>
          </w:rPr>
          <w:t xml:space="preserve"> </w:t>
        </w:r>
        <w:r w:rsidR="00720F94" w:rsidRPr="003B24F7">
          <w:rPr>
            <w:rStyle w:val="Hyperlink"/>
            <w:rFonts w:ascii="Arial" w:hAnsi="Arial"/>
            <w:sz w:val="22"/>
            <w:szCs w:val="22"/>
            <w:lang w:val="fr-FR"/>
          </w:rPr>
          <w:t>Kit</w:t>
        </w:r>
      </w:hyperlink>
      <w:r w:rsidRPr="00CF0387">
        <w:rPr>
          <w:rFonts w:ascii="Arial" w:hAnsi="Arial"/>
          <w:color w:val="000000" w:themeColor="text1"/>
          <w:sz w:val="22"/>
          <w:szCs w:val="22"/>
          <w:lang w:val="fr-FR"/>
        </w:rPr>
        <w:t>.</w:t>
      </w:r>
      <w:r w:rsidR="00720F94" w:rsidRPr="00CF0387">
        <w:rPr>
          <w:rFonts w:ascii="Arial" w:hAnsi="Arial"/>
          <w:b/>
          <w:color w:val="FF0000"/>
          <w:sz w:val="18"/>
          <w:szCs w:val="18"/>
        </w:rPr>
        <w:br/>
      </w:r>
    </w:p>
    <w:p w14:paraId="1A079448" w14:textId="77777777" w:rsidR="00FF00F1" w:rsidRPr="00CF0387" w:rsidRDefault="00FF00F1" w:rsidP="001E4A94">
      <w:pPr>
        <w:rPr>
          <w:rFonts w:ascii="Arial" w:hAnsi="Arial"/>
          <w:b/>
          <w:color w:val="000000" w:themeColor="text1"/>
          <w:sz w:val="18"/>
          <w:szCs w:val="18"/>
        </w:rPr>
      </w:pPr>
      <w:r w:rsidRPr="00CF0387">
        <w:rPr>
          <w:rFonts w:ascii="Arial" w:hAnsi="Arial"/>
          <w:b/>
          <w:color w:val="000000" w:themeColor="text1"/>
          <w:sz w:val="18"/>
          <w:szCs w:val="18"/>
        </w:rPr>
        <w:t>Getzner Werkstoffe GmbH</w:t>
      </w:r>
    </w:p>
    <w:p w14:paraId="668931F5" w14:textId="77777777" w:rsidR="00FF00F1" w:rsidRPr="00CF0387" w:rsidRDefault="004366FF" w:rsidP="001E4A94">
      <w:pPr>
        <w:rPr>
          <w:rFonts w:ascii="Arial" w:hAnsi="Arial"/>
          <w:color w:val="000000" w:themeColor="text1"/>
          <w:sz w:val="18"/>
          <w:szCs w:val="18"/>
        </w:rPr>
      </w:pPr>
      <w:hyperlink r:id="rId11" w:history="1">
        <w:r w:rsidR="00FF00F1" w:rsidRPr="00CF0387">
          <w:rPr>
            <w:rStyle w:val="Hyperlink"/>
            <w:rFonts w:ascii="Arial" w:hAnsi="Arial" w:cs="Arial"/>
            <w:color w:val="000000" w:themeColor="text1"/>
            <w:sz w:val="18"/>
            <w:szCs w:val="18"/>
          </w:rPr>
          <w:t xml:space="preserve">Getzner </w:t>
        </w:r>
      </w:hyperlink>
      <w:r w:rsidR="00FF00F1" w:rsidRPr="00CF0387">
        <w:rPr>
          <w:rFonts w:ascii="Arial" w:hAnsi="Arial" w:cs="Arial"/>
          <w:color w:val="000000" w:themeColor="text1"/>
          <w:sz w:val="18"/>
          <w:szCs w:val="18"/>
        </w:rPr>
        <w:t xml:space="preserve">ist der führende Spezialist für </w:t>
      </w:r>
      <w:hyperlink r:id="rId12" w:history="1">
        <w:r w:rsidR="00FF00F1" w:rsidRPr="00CF0387">
          <w:rPr>
            <w:rStyle w:val="Hyperlink"/>
            <w:rFonts w:ascii="Arial" w:hAnsi="Arial" w:cs="Arial"/>
            <w:color w:val="000000" w:themeColor="text1"/>
            <w:sz w:val="18"/>
            <w:szCs w:val="18"/>
          </w:rPr>
          <w:t>Schwingungsisolierung</w:t>
        </w:r>
      </w:hyperlink>
      <w:r w:rsidR="00FF00F1" w:rsidRPr="00CF0387">
        <w:rPr>
          <w:rStyle w:val="Hyperlink"/>
          <w:rFonts w:ascii="Arial" w:hAnsi="Arial" w:cs="Arial"/>
          <w:color w:val="000000" w:themeColor="text1"/>
          <w:sz w:val="18"/>
          <w:szCs w:val="18"/>
          <w:u w:val="none"/>
        </w:rPr>
        <w:t xml:space="preserve"> in den Bereichen </w:t>
      </w:r>
      <w:hyperlink r:id="rId13" w:history="1">
        <w:r w:rsidR="00FF00F1" w:rsidRPr="00CF0387">
          <w:rPr>
            <w:rStyle w:val="Hyperlink"/>
            <w:rFonts w:ascii="Arial" w:hAnsi="Arial" w:cs="Arial"/>
            <w:color w:val="000000" w:themeColor="text1"/>
            <w:sz w:val="18"/>
            <w:szCs w:val="18"/>
          </w:rPr>
          <w:t>Bahn</w:t>
        </w:r>
      </w:hyperlink>
      <w:r w:rsidR="00FF00F1" w:rsidRPr="00CF0387">
        <w:rPr>
          <w:rStyle w:val="Hyperlink"/>
          <w:rFonts w:ascii="Arial" w:hAnsi="Arial" w:cs="Arial"/>
          <w:color w:val="000000" w:themeColor="text1"/>
          <w:sz w:val="18"/>
          <w:szCs w:val="18"/>
          <w:u w:val="none"/>
        </w:rPr>
        <w:t xml:space="preserve">, </w:t>
      </w:r>
      <w:hyperlink r:id="rId14" w:history="1">
        <w:r w:rsidR="00FF00F1" w:rsidRPr="00CF0387">
          <w:rPr>
            <w:rStyle w:val="Hyperlink"/>
            <w:rFonts w:ascii="Arial" w:hAnsi="Arial" w:cs="Arial"/>
            <w:color w:val="000000" w:themeColor="text1"/>
            <w:sz w:val="18"/>
            <w:szCs w:val="18"/>
          </w:rPr>
          <w:t>Bau</w:t>
        </w:r>
      </w:hyperlink>
      <w:r w:rsidR="00FF00F1" w:rsidRPr="00CF0387">
        <w:rPr>
          <w:rStyle w:val="Hyperlink"/>
          <w:rFonts w:ascii="Arial" w:hAnsi="Arial" w:cs="Arial"/>
          <w:color w:val="000000" w:themeColor="text1"/>
          <w:sz w:val="18"/>
          <w:szCs w:val="18"/>
          <w:u w:val="none"/>
        </w:rPr>
        <w:t xml:space="preserve"> und </w:t>
      </w:r>
      <w:hyperlink r:id="rId15" w:history="1">
        <w:r w:rsidR="00FF00F1" w:rsidRPr="00CF0387">
          <w:rPr>
            <w:rStyle w:val="Hyperlink"/>
            <w:rFonts w:ascii="Arial" w:hAnsi="Arial" w:cs="Arial"/>
            <w:color w:val="000000" w:themeColor="text1"/>
            <w:sz w:val="18"/>
            <w:szCs w:val="18"/>
          </w:rPr>
          <w:t>Industrie</w:t>
        </w:r>
      </w:hyperlink>
      <w:r w:rsidR="00FF00F1" w:rsidRPr="00CF0387">
        <w:rPr>
          <w:rFonts w:ascii="Arial" w:hAnsi="Arial" w:cs="Arial"/>
          <w:color w:val="000000" w:themeColor="text1"/>
          <w:sz w:val="18"/>
          <w:szCs w:val="18"/>
        </w:rPr>
        <w:t xml:space="preserve">. Die innovativen </w:t>
      </w:r>
      <w:r w:rsidR="00FF00F1" w:rsidRPr="00CF0387">
        <w:rPr>
          <w:rFonts w:ascii="Arial" w:hAnsi="Arial"/>
          <w:color w:val="000000" w:themeColor="text1"/>
          <w:sz w:val="18"/>
          <w:szCs w:val="18"/>
        </w:rPr>
        <w:t xml:space="preserve">Lösungen basieren auf den </w:t>
      </w:r>
      <w:r w:rsidR="00FF00F1" w:rsidRPr="00CF0387">
        <w:rPr>
          <w:rFonts w:ascii="Arial" w:hAnsi="Arial" w:cs="Arial"/>
          <w:color w:val="000000" w:themeColor="text1"/>
          <w:sz w:val="18"/>
          <w:szCs w:val="18"/>
        </w:rPr>
        <w:t>selbst</w:t>
      </w:r>
      <w:r w:rsidR="00FF00F1" w:rsidRPr="00CF0387">
        <w:rPr>
          <w:rFonts w:ascii="Arial" w:hAnsi="Arial"/>
          <w:color w:val="000000" w:themeColor="text1"/>
          <w:sz w:val="18"/>
          <w:szCs w:val="18"/>
        </w:rPr>
        <w:t xml:space="preserve"> entwickelten und hergestellten </w:t>
      </w:r>
      <w:r w:rsidR="00FF00F1" w:rsidRPr="00CF0387">
        <w:rPr>
          <w:rFonts w:ascii="Arial" w:hAnsi="Arial" w:cs="Arial"/>
          <w:color w:val="000000" w:themeColor="text1"/>
          <w:sz w:val="18"/>
          <w:szCs w:val="18"/>
        </w:rPr>
        <w:t>Werkstoffen</w:t>
      </w:r>
      <w:r w:rsidR="00FF00F1" w:rsidRPr="00CF0387">
        <w:rPr>
          <w:rFonts w:ascii="Arial" w:hAnsi="Arial"/>
          <w:color w:val="000000" w:themeColor="text1"/>
          <w:sz w:val="18"/>
          <w:szCs w:val="18"/>
        </w:rPr>
        <w:t xml:space="preserve"> </w:t>
      </w:r>
      <w:hyperlink r:id="rId16" w:history="1">
        <w:r w:rsidR="00FF00F1" w:rsidRPr="00CF0387">
          <w:rPr>
            <w:rStyle w:val="Hyperlink"/>
            <w:rFonts w:ascii="Arial" w:hAnsi="Arial" w:cs="Arial"/>
            <w:color w:val="000000" w:themeColor="text1"/>
            <w:sz w:val="18"/>
            <w:szCs w:val="18"/>
          </w:rPr>
          <w:t>Sylomer®</w:t>
        </w:r>
      </w:hyperlink>
      <w:r w:rsidR="00FF00F1" w:rsidRPr="00CF0387">
        <w:rPr>
          <w:rFonts w:ascii="Arial" w:hAnsi="Arial" w:cs="Arial"/>
          <w:color w:val="000000" w:themeColor="text1"/>
          <w:sz w:val="18"/>
          <w:szCs w:val="18"/>
        </w:rPr>
        <w:t xml:space="preserve">, </w:t>
      </w:r>
      <w:hyperlink r:id="rId17" w:history="1">
        <w:r w:rsidR="00FF00F1" w:rsidRPr="00CF0387">
          <w:rPr>
            <w:rStyle w:val="Hyperlink"/>
            <w:rFonts w:ascii="Arial" w:hAnsi="Arial" w:cs="Arial"/>
            <w:color w:val="000000" w:themeColor="text1"/>
            <w:sz w:val="18"/>
            <w:szCs w:val="18"/>
          </w:rPr>
          <w:t>Sylodyn®</w:t>
        </w:r>
      </w:hyperlink>
      <w:r w:rsidR="00FF00F1" w:rsidRPr="00CF0387">
        <w:rPr>
          <w:rFonts w:ascii="Arial" w:hAnsi="Arial" w:cs="Arial"/>
          <w:color w:val="000000" w:themeColor="text1"/>
          <w:sz w:val="18"/>
          <w:szCs w:val="18"/>
        </w:rPr>
        <w:t xml:space="preserve">, </w:t>
      </w:r>
      <w:hyperlink r:id="rId18" w:history="1">
        <w:r w:rsidR="00FF00F1" w:rsidRPr="00CF0387">
          <w:rPr>
            <w:rStyle w:val="Hyperlink"/>
            <w:rFonts w:ascii="Arial" w:hAnsi="Arial" w:cs="Arial"/>
            <w:color w:val="000000" w:themeColor="text1"/>
            <w:sz w:val="18"/>
            <w:szCs w:val="18"/>
          </w:rPr>
          <w:t>Sylodamp®</w:t>
        </w:r>
      </w:hyperlink>
      <w:r w:rsidR="00FF00F1" w:rsidRPr="00CF0387">
        <w:rPr>
          <w:rFonts w:ascii="Arial" w:hAnsi="Arial" w:cs="Arial"/>
          <w:color w:val="000000" w:themeColor="text1"/>
          <w:sz w:val="18"/>
          <w:szCs w:val="18"/>
        </w:rPr>
        <w:t xml:space="preserve">, </w:t>
      </w:r>
      <w:hyperlink r:id="rId19" w:history="1">
        <w:r w:rsidR="00FF00F1" w:rsidRPr="00CF0387">
          <w:rPr>
            <w:rStyle w:val="Hyperlink"/>
            <w:rFonts w:ascii="Arial" w:hAnsi="Arial" w:cs="Arial"/>
            <w:color w:val="000000" w:themeColor="text1"/>
            <w:sz w:val="18"/>
            <w:szCs w:val="18"/>
          </w:rPr>
          <w:t>Isotop®</w:t>
        </w:r>
      </w:hyperlink>
      <w:r w:rsidR="00FF00F1" w:rsidRPr="00CF0387">
        <w:rPr>
          <w:rFonts w:ascii="Arial" w:hAnsi="Arial" w:cs="Arial"/>
          <w:color w:val="000000" w:themeColor="text1"/>
          <w:sz w:val="18"/>
          <w:szCs w:val="18"/>
        </w:rPr>
        <w:t xml:space="preserve"> und</w:t>
      </w:r>
      <w:r w:rsidR="00FF00F1" w:rsidRPr="00CF0387">
        <w:rPr>
          <w:rFonts w:ascii="Arial" w:hAnsi="Arial"/>
          <w:color w:val="000000" w:themeColor="text1"/>
          <w:sz w:val="18"/>
          <w:szCs w:val="18"/>
        </w:rPr>
        <w:t xml:space="preserve"> </w:t>
      </w:r>
      <w:hyperlink r:id="rId20" w:history="1">
        <w:r w:rsidR="00FF00F1" w:rsidRPr="00CF0387">
          <w:rPr>
            <w:rStyle w:val="Hyperlink"/>
            <w:rFonts w:ascii="Arial" w:hAnsi="Arial" w:cs="Arial"/>
            <w:color w:val="000000" w:themeColor="text1"/>
            <w:sz w:val="18"/>
            <w:szCs w:val="18"/>
          </w:rPr>
          <w:t>Sylocraft®</w:t>
        </w:r>
      </w:hyperlink>
      <w:r w:rsidR="00FF00F1" w:rsidRPr="00CF0387">
        <w:rPr>
          <w:rFonts w:ascii="Arial" w:hAnsi="Arial"/>
          <w:color w:val="000000" w:themeColor="text1"/>
          <w:sz w:val="18"/>
          <w:szCs w:val="18"/>
        </w:rPr>
        <w:t xml:space="preserve">. </w:t>
      </w:r>
      <w:r w:rsidR="00FF00F1" w:rsidRPr="00CF0387">
        <w:rPr>
          <w:rFonts w:ascii="Arial" w:hAnsi="Arial" w:cs="Arial"/>
          <w:color w:val="000000" w:themeColor="text1"/>
          <w:sz w:val="18"/>
          <w:szCs w:val="18"/>
        </w:rPr>
        <w:t>Sie reduzieren Vibrationen effektiv, verlängern die Lebensdauer der gelagerten Komponenten und senken so den Wartungs- und Instandhaltungsaufwand für Verkehrswege, Fahrzeuge, Gebäude und Maschinen.</w:t>
      </w:r>
      <w:r w:rsidR="00FF00F1" w:rsidRPr="00CF0387">
        <w:rPr>
          <w:rFonts w:ascii="Arial" w:hAnsi="Arial"/>
          <w:color w:val="000000" w:themeColor="text1"/>
          <w:sz w:val="18"/>
          <w:szCs w:val="18"/>
        </w:rPr>
        <w:t xml:space="preserve"> Durch nachhaltigen Erschütterungsschutz leistet Getzner einen wertvollen Beitrag zur Verbesserung der Lebensqualität und zur Reduzierung von Lärmbelastung für Mensch und Umwelt. </w:t>
      </w:r>
    </w:p>
    <w:p w14:paraId="384E6F01" w14:textId="77777777" w:rsidR="00FF00F1" w:rsidRPr="00CF0387" w:rsidRDefault="00FF00F1" w:rsidP="001E4A94">
      <w:pPr>
        <w:rPr>
          <w:rFonts w:ascii="Arial" w:hAnsi="Arial"/>
          <w:color w:val="000000" w:themeColor="text1"/>
          <w:sz w:val="18"/>
          <w:szCs w:val="18"/>
        </w:rPr>
      </w:pPr>
    </w:p>
    <w:p w14:paraId="34053B87" w14:textId="77777777" w:rsidR="00FF00F1" w:rsidRPr="00CF0387" w:rsidRDefault="00FF00F1" w:rsidP="001E4A94">
      <w:pPr>
        <w:rPr>
          <w:color w:val="000000" w:themeColor="text1"/>
        </w:rPr>
      </w:pPr>
      <w:r w:rsidRPr="00CF0387">
        <w:rPr>
          <w:rFonts w:ascii="Arial" w:hAnsi="Arial" w:cs="Arial"/>
          <w:color w:val="000000" w:themeColor="text1"/>
          <w:sz w:val="18"/>
          <w:szCs w:val="18"/>
        </w:rPr>
        <w:lastRenderedPageBreak/>
        <w:t xml:space="preserve">Getzner Werkstoffe </w:t>
      </w:r>
      <w:r w:rsidRPr="00CF0387">
        <w:rPr>
          <w:rFonts w:ascii="Arial" w:hAnsi="Arial"/>
          <w:color w:val="000000" w:themeColor="text1"/>
          <w:sz w:val="18"/>
          <w:szCs w:val="18"/>
        </w:rPr>
        <w:t>wurde 1969 in Bürs, Österreich als Tochter der Getzner, Mutter &amp; Cie. gegründet</w:t>
      </w:r>
      <w:r w:rsidRPr="00CF0387">
        <w:rPr>
          <w:rFonts w:ascii="Arial" w:hAnsi="Arial" w:cs="Arial"/>
          <w:color w:val="000000" w:themeColor="text1"/>
          <w:sz w:val="18"/>
          <w:szCs w:val="18"/>
        </w:rPr>
        <w:t xml:space="preserve"> und vertreibt die Produkte und individuellen Lösungen weltweit. </w:t>
      </w:r>
      <w:r w:rsidRPr="00CF0387">
        <w:rPr>
          <w:rFonts w:ascii="Arial" w:hAnsi="Arial"/>
          <w:color w:val="000000" w:themeColor="text1"/>
          <w:sz w:val="18"/>
          <w:szCs w:val="18"/>
        </w:rPr>
        <w:t xml:space="preserve">Neben Standorten in Deutschland hat </w:t>
      </w:r>
      <w:r w:rsidRPr="00CF0387">
        <w:rPr>
          <w:rFonts w:ascii="Arial" w:hAnsi="Arial" w:cs="Arial"/>
          <w:color w:val="000000" w:themeColor="text1"/>
          <w:sz w:val="18"/>
          <w:szCs w:val="18"/>
        </w:rPr>
        <w:t>das Unternehmen</w:t>
      </w:r>
      <w:r w:rsidRPr="00CF0387">
        <w:rPr>
          <w:rFonts w:ascii="Arial" w:hAnsi="Arial"/>
          <w:color w:val="000000" w:themeColor="text1"/>
          <w:sz w:val="18"/>
          <w:szCs w:val="18"/>
        </w:rPr>
        <w:t xml:space="preserve"> auch Niederlassungen in Australien, China, Frankreich, Indien, Japan und den USA. Das eigene internationale Netzwerk wird durch Vertriebspartner in weiteren 40 Ländern der Welt ergänzt.</w:t>
      </w:r>
    </w:p>
    <w:p w14:paraId="15518F41" w14:textId="77777777" w:rsidR="00FF00F1" w:rsidRPr="00CF0387" w:rsidRDefault="00FF00F1" w:rsidP="001E4A94">
      <w:pPr>
        <w:rPr>
          <w:rFonts w:ascii="Arial" w:hAnsi="Arial" w:cs="Arial"/>
          <w:color w:val="FF0000"/>
          <w:sz w:val="18"/>
          <w:szCs w:val="18"/>
        </w:rPr>
      </w:pPr>
    </w:p>
    <w:p w14:paraId="74F17B8A" w14:textId="77777777" w:rsidR="00FF00F1" w:rsidRPr="00CF0387" w:rsidRDefault="00FF00F1" w:rsidP="001E4A94">
      <w:pPr>
        <w:rPr>
          <w:rFonts w:ascii="Arial" w:hAnsi="Arial"/>
          <w:b/>
          <w:color w:val="000000" w:themeColor="text1"/>
          <w:sz w:val="18"/>
          <w:szCs w:val="18"/>
        </w:rPr>
      </w:pPr>
      <w:r w:rsidRPr="00CF0387">
        <w:rPr>
          <w:rFonts w:ascii="Arial" w:hAnsi="Arial"/>
          <w:b/>
          <w:color w:val="000000" w:themeColor="text1"/>
          <w:sz w:val="18"/>
          <w:szCs w:val="18"/>
        </w:rPr>
        <w:t>Daten und Fakten</w:t>
      </w:r>
      <w:r w:rsidRPr="00CF0387">
        <w:rPr>
          <w:rFonts w:ascii="Arial" w:hAnsi="Arial"/>
          <w:b/>
          <w:color w:val="000000" w:themeColor="text1"/>
          <w:sz w:val="18"/>
        </w:rPr>
        <w:t xml:space="preserve"> – </w:t>
      </w:r>
      <w:r w:rsidRPr="00CF0387">
        <w:rPr>
          <w:rFonts w:ascii="Arial" w:hAnsi="Arial"/>
          <w:b/>
          <w:color w:val="000000" w:themeColor="text1"/>
          <w:sz w:val="18"/>
          <w:szCs w:val="18"/>
        </w:rPr>
        <w:t xml:space="preserve">Getzner Werkstoffe GmbH </w:t>
      </w:r>
    </w:p>
    <w:p w14:paraId="6F1D4F8C" w14:textId="77777777"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Gründung:</w:t>
      </w:r>
      <w:r w:rsidRPr="00CF0387">
        <w:rPr>
          <w:rFonts w:ascii="Arial" w:hAnsi="Arial"/>
          <w:color w:val="000000" w:themeColor="text1"/>
          <w:sz w:val="18"/>
          <w:szCs w:val="18"/>
        </w:rPr>
        <w:tab/>
      </w:r>
      <w:r w:rsidRPr="00CF0387">
        <w:rPr>
          <w:rFonts w:ascii="Arial" w:hAnsi="Arial"/>
          <w:color w:val="000000" w:themeColor="text1"/>
          <w:sz w:val="18"/>
          <w:szCs w:val="18"/>
        </w:rPr>
        <w:tab/>
        <w:t xml:space="preserve">1969 </w:t>
      </w:r>
    </w:p>
    <w:p w14:paraId="528195C9" w14:textId="77777777"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 xml:space="preserve">Geschäftsführer: </w:t>
      </w:r>
      <w:r w:rsidRPr="00CF0387">
        <w:rPr>
          <w:rFonts w:ascii="Arial" w:hAnsi="Arial"/>
          <w:color w:val="000000" w:themeColor="text1"/>
          <w:sz w:val="18"/>
          <w:szCs w:val="18"/>
        </w:rPr>
        <w:tab/>
      </w:r>
      <w:r w:rsidRPr="00CF0387">
        <w:rPr>
          <w:rFonts w:ascii="Arial" w:hAnsi="Arial"/>
          <w:color w:val="000000" w:themeColor="text1"/>
          <w:sz w:val="18"/>
          <w:szCs w:val="18"/>
        </w:rPr>
        <w:tab/>
        <w:t>Ing. Jürgen Rainalter</w:t>
      </w:r>
    </w:p>
    <w:p w14:paraId="505C1776" w14:textId="23E02FE2"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Mitarbeiter/innen:</w:t>
      </w:r>
      <w:r w:rsidRPr="00CF0387">
        <w:rPr>
          <w:rFonts w:ascii="Arial" w:hAnsi="Arial"/>
          <w:color w:val="000000" w:themeColor="text1"/>
          <w:sz w:val="18"/>
          <w:szCs w:val="18"/>
        </w:rPr>
        <w:tab/>
      </w:r>
      <w:r w:rsidRPr="00CF0387">
        <w:rPr>
          <w:rFonts w:ascii="Arial" w:hAnsi="Arial"/>
          <w:color w:val="FF0000"/>
          <w:sz w:val="18"/>
          <w:szCs w:val="18"/>
        </w:rPr>
        <w:tab/>
      </w:r>
      <w:r w:rsidR="00645C86">
        <w:rPr>
          <w:rFonts w:ascii="Arial" w:hAnsi="Arial"/>
          <w:color w:val="000000" w:themeColor="text1"/>
          <w:sz w:val="18"/>
          <w:szCs w:val="18"/>
        </w:rPr>
        <w:t>500</w:t>
      </w:r>
    </w:p>
    <w:p w14:paraId="77FCE2BB" w14:textId="07B06006"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Umsatz 202</w:t>
      </w:r>
      <w:r w:rsidR="004C44BC" w:rsidRPr="00CF0387">
        <w:rPr>
          <w:rFonts w:ascii="Arial" w:hAnsi="Arial"/>
          <w:color w:val="000000" w:themeColor="text1"/>
          <w:sz w:val="18"/>
          <w:szCs w:val="18"/>
        </w:rPr>
        <w:t>2</w:t>
      </w:r>
      <w:r w:rsidRPr="00CF0387">
        <w:rPr>
          <w:rFonts w:ascii="Arial" w:hAnsi="Arial"/>
          <w:color w:val="000000" w:themeColor="text1"/>
          <w:sz w:val="18"/>
          <w:szCs w:val="18"/>
        </w:rPr>
        <w:t>:</w:t>
      </w:r>
      <w:r w:rsidRPr="00CF0387">
        <w:rPr>
          <w:rFonts w:ascii="Arial" w:hAnsi="Arial"/>
          <w:color w:val="000000" w:themeColor="text1"/>
          <w:sz w:val="18"/>
          <w:szCs w:val="18"/>
        </w:rPr>
        <w:tab/>
      </w:r>
      <w:r w:rsidRPr="00CF0387">
        <w:rPr>
          <w:rFonts w:ascii="Arial" w:hAnsi="Arial"/>
          <w:color w:val="000000" w:themeColor="text1"/>
          <w:sz w:val="18"/>
          <w:szCs w:val="18"/>
        </w:rPr>
        <w:tab/>
        <w:t>1</w:t>
      </w:r>
      <w:r w:rsidR="004C44BC" w:rsidRPr="00CF0387">
        <w:rPr>
          <w:rFonts w:ascii="Arial" w:hAnsi="Arial"/>
          <w:color w:val="000000" w:themeColor="text1"/>
          <w:sz w:val="18"/>
          <w:szCs w:val="18"/>
        </w:rPr>
        <w:t>50</w:t>
      </w:r>
      <w:r w:rsidRPr="00CF0387">
        <w:rPr>
          <w:rFonts w:ascii="Arial" w:hAnsi="Arial"/>
          <w:color w:val="000000" w:themeColor="text1"/>
          <w:sz w:val="18"/>
          <w:szCs w:val="18"/>
        </w:rPr>
        <w:t xml:space="preserve"> Mio. Euro</w:t>
      </w:r>
    </w:p>
    <w:p w14:paraId="3B930A1C" w14:textId="77777777"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Geschäftsbereiche:</w:t>
      </w:r>
      <w:r w:rsidRPr="00CF0387">
        <w:rPr>
          <w:rFonts w:ascii="Arial" w:hAnsi="Arial"/>
          <w:color w:val="000000" w:themeColor="text1"/>
          <w:sz w:val="18"/>
          <w:szCs w:val="18"/>
        </w:rPr>
        <w:tab/>
        <w:t>Bahn, Bau, Industrie</w:t>
      </w:r>
    </w:p>
    <w:p w14:paraId="09ED3303" w14:textId="77777777" w:rsidR="004C44BC" w:rsidRPr="00CF0387" w:rsidRDefault="00FF00F1" w:rsidP="004C44BC">
      <w:pPr>
        <w:ind w:left="2120" w:hanging="2120"/>
        <w:rPr>
          <w:rFonts w:ascii="Arial" w:hAnsi="Arial"/>
          <w:color w:val="000000" w:themeColor="text1"/>
          <w:sz w:val="18"/>
          <w:szCs w:val="18"/>
        </w:rPr>
      </w:pPr>
      <w:r w:rsidRPr="00CF0387">
        <w:rPr>
          <w:rFonts w:ascii="Arial" w:hAnsi="Arial"/>
          <w:color w:val="000000" w:themeColor="text1"/>
          <w:sz w:val="18"/>
          <w:szCs w:val="18"/>
        </w:rPr>
        <w:t xml:space="preserve">Headquarter: </w:t>
      </w:r>
      <w:r w:rsidRPr="00CF0387">
        <w:rPr>
          <w:rFonts w:ascii="Arial" w:hAnsi="Arial"/>
          <w:color w:val="000000" w:themeColor="text1"/>
          <w:sz w:val="18"/>
          <w:szCs w:val="18"/>
        </w:rPr>
        <w:tab/>
      </w:r>
      <w:r w:rsidRPr="00CF0387">
        <w:rPr>
          <w:rFonts w:ascii="Arial" w:hAnsi="Arial"/>
          <w:color w:val="000000" w:themeColor="text1"/>
          <w:sz w:val="18"/>
          <w:szCs w:val="18"/>
        </w:rPr>
        <w:tab/>
        <w:t>Bürs (AT)</w:t>
      </w:r>
    </w:p>
    <w:p w14:paraId="3F54E35F" w14:textId="40B564EA" w:rsidR="00FF00F1" w:rsidRPr="00CF0387" w:rsidRDefault="00FF00F1" w:rsidP="004C44BC">
      <w:pPr>
        <w:ind w:left="2120" w:hanging="2120"/>
        <w:rPr>
          <w:rFonts w:ascii="Arial" w:hAnsi="Arial"/>
          <w:color w:val="000000" w:themeColor="text1"/>
          <w:sz w:val="18"/>
          <w:szCs w:val="18"/>
          <w:lang w:val="fr-FR"/>
        </w:rPr>
      </w:pPr>
      <w:r w:rsidRPr="00CF0387">
        <w:rPr>
          <w:rFonts w:ascii="Arial" w:hAnsi="Arial"/>
          <w:color w:val="000000" w:themeColor="text1"/>
          <w:sz w:val="18"/>
          <w:szCs w:val="18"/>
        </w:rPr>
        <w:t>Standorte:</w:t>
      </w:r>
      <w:r w:rsidRPr="00CF0387">
        <w:rPr>
          <w:rFonts w:ascii="Arial" w:hAnsi="Arial"/>
          <w:color w:val="000000" w:themeColor="text1"/>
          <w:sz w:val="18"/>
          <w:szCs w:val="18"/>
        </w:rPr>
        <w:tab/>
      </w:r>
      <w:r w:rsidRPr="00CF0387">
        <w:rPr>
          <w:rFonts w:ascii="Arial" w:hAnsi="Arial"/>
          <w:color w:val="000000" w:themeColor="text1"/>
          <w:sz w:val="18"/>
          <w:szCs w:val="18"/>
        </w:rPr>
        <w:tab/>
      </w:r>
      <w:r w:rsidRPr="00CF0387">
        <w:rPr>
          <w:rFonts w:ascii="Arial" w:hAnsi="Arial"/>
          <w:color w:val="000000" w:themeColor="text1"/>
          <w:sz w:val="18"/>
          <w:szCs w:val="18"/>
          <w:lang w:val="fr-FR"/>
        </w:rPr>
        <w:t xml:space="preserve">Melbourne (AU), </w:t>
      </w:r>
      <w:r w:rsidRPr="00CF0387">
        <w:rPr>
          <w:rFonts w:ascii="Arial" w:hAnsi="Arial"/>
          <w:color w:val="000000" w:themeColor="text1"/>
          <w:sz w:val="18"/>
          <w:szCs w:val="18"/>
        </w:rPr>
        <w:t xml:space="preserve">Peking, Kunshan (CN), München, Berlin, Stuttgart (DE), </w:t>
      </w:r>
      <w:r w:rsidR="004C44BC" w:rsidRPr="00CF0387">
        <w:rPr>
          <w:rFonts w:ascii="Arial" w:hAnsi="Arial"/>
          <w:color w:val="000000" w:themeColor="text1"/>
          <w:sz w:val="18"/>
          <w:szCs w:val="18"/>
        </w:rPr>
        <w:br/>
      </w:r>
      <w:r w:rsidRPr="00CF0387">
        <w:rPr>
          <w:rFonts w:ascii="Arial" w:hAnsi="Arial"/>
          <w:bCs/>
          <w:color w:val="000000" w:themeColor="text1"/>
          <w:sz w:val="18"/>
          <w:szCs w:val="18"/>
        </w:rPr>
        <w:t xml:space="preserve">Lyon, Paris (FR), </w:t>
      </w:r>
      <w:r w:rsidRPr="00CF0387">
        <w:rPr>
          <w:rFonts w:ascii="Arial" w:hAnsi="Arial"/>
          <w:bCs/>
          <w:color w:val="000000" w:themeColor="text1"/>
          <w:sz w:val="18"/>
          <w:szCs w:val="18"/>
        </w:rPr>
        <w:tab/>
      </w:r>
      <w:r w:rsidRPr="00CF0387">
        <w:rPr>
          <w:rFonts w:ascii="Arial" w:hAnsi="Arial"/>
          <w:color w:val="000000" w:themeColor="text1"/>
          <w:sz w:val="18"/>
          <w:szCs w:val="18"/>
        </w:rPr>
        <w:t xml:space="preserve">Pune (IN), Tokio (JP), </w:t>
      </w:r>
      <w:r w:rsidRPr="00CF0387">
        <w:rPr>
          <w:rFonts w:ascii="Arial" w:hAnsi="Arial"/>
          <w:color w:val="000000" w:themeColor="text1"/>
          <w:sz w:val="18"/>
          <w:szCs w:val="18"/>
          <w:lang w:val="fr-FR"/>
        </w:rPr>
        <w:t>Charlotte (US)</w:t>
      </w:r>
    </w:p>
    <w:p w14:paraId="36A38290" w14:textId="77777777" w:rsidR="00FF00F1" w:rsidRPr="00CF0387" w:rsidRDefault="00FF00F1" w:rsidP="001E4A94">
      <w:pPr>
        <w:rPr>
          <w:rFonts w:ascii="Arial" w:hAnsi="Arial"/>
          <w:color w:val="000000" w:themeColor="text1"/>
          <w:sz w:val="18"/>
          <w:szCs w:val="18"/>
        </w:rPr>
      </w:pPr>
      <w:r w:rsidRPr="00CF0387">
        <w:rPr>
          <w:rFonts w:ascii="Arial" w:hAnsi="Arial"/>
          <w:color w:val="000000" w:themeColor="text1"/>
          <w:sz w:val="18"/>
          <w:szCs w:val="18"/>
        </w:rPr>
        <w:t>Exportquote:</w:t>
      </w:r>
      <w:r w:rsidRPr="00CF0387">
        <w:rPr>
          <w:rFonts w:ascii="Arial" w:hAnsi="Arial"/>
          <w:color w:val="000000" w:themeColor="text1"/>
          <w:sz w:val="18"/>
          <w:szCs w:val="18"/>
        </w:rPr>
        <w:tab/>
      </w:r>
      <w:r w:rsidRPr="00CF0387">
        <w:rPr>
          <w:rFonts w:ascii="Arial" w:hAnsi="Arial"/>
          <w:color w:val="000000" w:themeColor="text1"/>
          <w:sz w:val="18"/>
          <w:szCs w:val="18"/>
        </w:rPr>
        <w:tab/>
        <w:t>90 Prozent</w:t>
      </w:r>
    </w:p>
    <w:p w14:paraId="39D499FE" w14:textId="77777777" w:rsidR="00FF00F1" w:rsidRPr="00CF0387" w:rsidRDefault="00FF00F1" w:rsidP="001E4A94">
      <w:pPr>
        <w:rPr>
          <w:rFonts w:ascii="Arial" w:hAnsi="Arial"/>
          <w:color w:val="FF0000"/>
          <w:sz w:val="18"/>
          <w:szCs w:val="18"/>
        </w:rPr>
      </w:pPr>
    </w:p>
    <w:p w14:paraId="105DE540" w14:textId="2179383C" w:rsidR="00CA5AC5" w:rsidRPr="00CF0387" w:rsidRDefault="00CA5AC5" w:rsidP="001E4A94">
      <w:pPr>
        <w:rPr>
          <w:rFonts w:ascii="Arial" w:hAnsi="Arial"/>
          <w:color w:val="FF0000"/>
          <w:sz w:val="18"/>
          <w:szCs w:val="18"/>
        </w:rPr>
      </w:pPr>
    </w:p>
    <w:p w14:paraId="3C05C356" w14:textId="77777777" w:rsidR="0090512D" w:rsidRPr="00CF0387" w:rsidRDefault="0090512D" w:rsidP="001E4A94">
      <w:pPr>
        <w:rPr>
          <w:rFonts w:ascii="Arial" w:hAnsi="Arial"/>
          <w:b/>
          <w:bCs/>
          <w:color w:val="FF0000"/>
          <w:sz w:val="22"/>
          <w:szCs w:val="22"/>
        </w:rPr>
        <w:sectPr w:rsidR="0090512D" w:rsidRPr="00CF0387" w:rsidSect="00A2552A">
          <w:pgSz w:w="11900" w:h="16840"/>
          <w:pgMar w:top="1417" w:right="1417" w:bottom="1134" w:left="1417" w:header="708" w:footer="708" w:gutter="0"/>
          <w:cols w:space="708"/>
          <w:docGrid w:linePitch="360"/>
        </w:sectPr>
      </w:pPr>
    </w:p>
    <w:p w14:paraId="4C0338C0" w14:textId="1E444487" w:rsidR="00CA5AC5" w:rsidRPr="00CF0387" w:rsidRDefault="00CA5AC5" w:rsidP="001E4A94">
      <w:pPr>
        <w:rPr>
          <w:rFonts w:ascii="Arial" w:hAnsi="Arial"/>
          <w:b/>
          <w:bCs/>
          <w:color w:val="000000" w:themeColor="text1"/>
          <w:sz w:val="22"/>
          <w:szCs w:val="22"/>
        </w:rPr>
      </w:pPr>
      <w:r w:rsidRPr="00CF0387">
        <w:rPr>
          <w:rFonts w:ascii="Arial" w:hAnsi="Arial"/>
          <w:b/>
          <w:bCs/>
          <w:color w:val="000000" w:themeColor="text1"/>
          <w:sz w:val="22"/>
          <w:szCs w:val="22"/>
        </w:rPr>
        <w:t>Weitere Informationen:</w:t>
      </w:r>
    </w:p>
    <w:p w14:paraId="32A4F20C" w14:textId="77777777" w:rsidR="00CA5AC5" w:rsidRPr="00CF0387" w:rsidRDefault="00CA5AC5" w:rsidP="001E4A94">
      <w:pPr>
        <w:rPr>
          <w:rFonts w:ascii="Arial" w:hAnsi="Arial"/>
          <w:color w:val="000000" w:themeColor="text1"/>
          <w:sz w:val="22"/>
          <w:szCs w:val="22"/>
        </w:rPr>
      </w:pPr>
      <w:r w:rsidRPr="00CF0387">
        <w:rPr>
          <w:rFonts w:ascii="Arial" w:hAnsi="Arial"/>
          <w:color w:val="000000" w:themeColor="text1"/>
          <w:sz w:val="22"/>
          <w:szCs w:val="22"/>
        </w:rPr>
        <w:t>Getzner Werkstoffe GmbH</w:t>
      </w:r>
    </w:p>
    <w:p w14:paraId="38B644E9" w14:textId="77777777" w:rsidR="004C44BC" w:rsidRPr="00CF0387" w:rsidRDefault="004C44BC" w:rsidP="004C44BC">
      <w:pPr>
        <w:rPr>
          <w:rFonts w:ascii="Arial" w:hAnsi="Arial"/>
          <w:sz w:val="22"/>
          <w:szCs w:val="22"/>
        </w:rPr>
      </w:pPr>
      <w:r w:rsidRPr="00CF0387">
        <w:rPr>
          <w:rFonts w:ascii="Arial" w:hAnsi="Arial"/>
          <w:sz w:val="22"/>
          <w:szCs w:val="22"/>
        </w:rPr>
        <w:t>Milan Neugebauer</w:t>
      </w:r>
    </w:p>
    <w:p w14:paraId="437E6454" w14:textId="77777777" w:rsidR="004C44BC" w:rsidRPr="00CF0387" w:rsidRDefault="004C44BC" w:rsidP="004C44BC">
      <w:pPr>
        <w:rPr>
          <w:rFonts w:ascii="Arial" w:hAnsi="Arial"/>
          <w:color w:val="000000" w:themeColor="text1"/>
          <w:sz w:val="22"/>
          <w:szCs w:val="22"/>
        </w:rPr>
      </w:pPr>
      <w:r w:rsidRPr="00CF0387">
        <w:rPr>
          <w:rFonts w:ascii="Arial" w:hAnsi="Arial"/>
          <w:color w:val="000000" w:themeColor="text1"/>
          <w:sz w:val="22"/>
          <w:szCs w:val="22"/>
        </w:rPr>
        <w:t>T +43-5552-201-1869</w:t>
      </w:r>
    </w:p>
    <w:p w14:paraId="62DBC181" w14:textId="77777777" w:rsidR="004C44BC" w:rsidRPr="00CF0387" w:rsidRDefault="004366FF" w:rsidP="004C44BC">
      <w:pPr>
        <w:rPr>
          <w:rFonts w:ascii="Arial" w:hAnsi="Arial"/>
          <w:sz w:val="22"/>
          <w:szCs w:val="22"/>
        </w:rPr>
      </w:pPr>
      <w:hyperlink r:id="rId21" w:history="1">
        <w:r w:rsidR="004C44BC" w:rsidRPr="00CF0387">
          <w:rPr>
            <w:rStyle w:val="Hyperlink"/>
            <w:rFonts w:ascii="Arial" w:hAnsi="Arial"/>
            <w:sz w:val="22"/>
            <w:szCs w:val="22"/>
          </w:rPr>
          <w:t>milan.neugebauer@getzner.com</w:t>
        </w:r>
      </w:hyperlink>
    </w:p>
    <w:p w14:paraId="6437788F" w14:textId="77777777" w:rsidR="00CA5AC5" w:rsidRPr="00CF0387" w:rsidRDefault="00CA5AC5" w:rsidP="001E4A94">
      <w:pPr>
        <w:rPr>
          <w:rFonts w:ascii="Arial" w:hAnsi="Arial"/>
          <w:color w:val="000000" w:themeColor="text1"/>
          <w:sz w:val="22"/>
          <w:szCs w:val="22"/>
        </w:rPr>
      </w:pPr>
    </w:p>
    <w:p w14:paraId="6639DA9E" w14:textId="390CB85B" w:rsidR="00CA5AC5" w:rsidRPr="00CF0387" w:rsidRDefault="0090512D" w:rsidP="001E4A94">
      <w:pPr>
        <w:rPr>
          <w:rFonts w:ascii="Arial" w:hAnsi="Arial"/>
          <w:color w:val="000000" w:themeColor="text1"/>
          <w:sz w:val="22"/>
          <w:szCs w:val="22"/>
        </w:rPr>
      </w:pPr>
      <w:r w:rsidRPr="00CF0387">
        <w:rPr>
          <w:rFonts w:ascii="Arial" w:hAnsi="Arial"/>
          <w:color w:val="000000" w:themeColor="text1"/>
          <w:sz w:val="22"/>
          <w:szCs w:val="22"/>
        </w:rPr>
        <w:br w:type="column"/>
      </w:r>
      <w:r w:rsidR="00CA5AC5" w:rsidRPr="00CF0387">
        <w:rPr>
          <w:rFonts w:ascii="Arial" w:hAnsi="Arial"/>
          <w:color w:val="000000" w:themeColor="text1"/>
          <w:sz w:val="22"/>
          <w:szCs w:val="22"/>
        </w:rPr>
        <w:t>Pressekontakt:</w:t>
      </w:r>
    </w:p>
    <w:p w14:paraId="5484D08A" w14:textId="77777777" w:rsidR="00CA5AC5" w:rsidRPr="00CF0387" w:rsidRDefault="00CA5AC5" w:rsidP="001E4A94">
      <w:pPr>
        <w:rPr>
          <w:rFonts w:ascii="Arial" w:hAnsi="Arial"/>
          <w:color w:val="000000" w:themeColor="text1"/>
          <w:sz w:val="22"/>
          <w:szCs w:val="22"/>
        </w:rPr>
      </w:pPr>
      <w:r w:rsidRPr="00CF0387">
        <w:rPr>
          <w:rFonts w:ascii="Arial" w:hAnsi="Arial"/>
          <w:color w:val="000000" w:themeColor="text1"/>
          <w:sz w:val="22"/>
          <w:szCs w:val="22"/>
        </w:rPr>
        <w:t>ikp Vorarlberg GmbH</w:t>
      </w:r>
    </w:p>
    <w:p w14:paraId="0641229E" w14:textId="77777777" w:rsidR="00CA5AC5" w:rsidRPr="00CF0387" w:rsidRDefault="00CA5AC5" w:rsidP="001E4A94">
      <w:pPr>
        <w:rPr>
          <w:rFonts w:ascii="Arial" w:hAnsi="Arial"/>
          <w:color w:val="000000" w:themeColor="text1"/>
          <w:sz w:val="22"/>
          <w:szCs w:val="22"/>
        </w:rPr>
      </w:pPr>
      <w:r w:rsidRPr="00CF0387">
        <w:rPr>
          <w:rFonts w:ascii="Arial" w:hAnsi="Arial"/>
          <w:color w:val="000000" w:themeColor="text1"/>
          <w:sz w:val="22"/>
          <w:szCs w:val="22"/>
        </w:rPr>
        <w:t>Wanda Mikulec-Schwarz</w:t>
      </w:r>
    </w:p>
    <w:p w14:paraId="0BD9AAC5" w14:textId="77777777" w:rsidR="00CA5AC5" w:rsidRPr="00CF0387" w:rsidRDefault="00CA5AC5" w:rsidP="001E4A94">
      <w:pPr>
        <w:rPr>
          <w:rFonts w:ascii="Arial" w:hAnsi="Arial"/>
          <w:color w:val="000000" w:themeColor="text1"/>
          <w:sz w:val="22"/>
          <w:szCs w:val="22"/>
        </w:rPr>
      </w:pPr>
      <w:r w:rsidRPr="00CF0387">
        <w:rPr>
          <w:rFonts w:ascii="Arial" w:hAnsi="Arial"/>
          <w:color w:val="000000" w:themeColor="text1"/>
          <w:sz w:val="22"/>
          <w:szCs w:val="22"/>
        </w:rPr>
        <w:t>T +43-5572-398811-17</w:t>
      </w:r>
    </w:p>
    <w:p w14:paraId="36E6E89C" w14:textId="73DEE6E9" w:rsidR="00224B28" w:rsidRPr="004C44BC" w:rsidRDefault="00CA5AC5" w:rsidP="001E4A94">
      <w:pPr>
        <w:rPr>
          <w:rFonts w:ascii="Arial" w:hAnsi="Arial"/>
          <w:color w:val="000000" w:themeColor="text1"/>
          <w:sz w:val="22"/>
          <w:szCs w:val="22"/>
        </w:rPr>
      </w:pPr>
      <w:r w:rsidRPr="00CF0387">
        <w:rPr>
          <w:rFonts w:ascii="Arial" w:hAnsi="Arial"/>
          <w:color w:val="000000" w:themeColor="text1"/>
          <w:sz w:val="22"/>
          <w:szCs w:val="22"/>
        </w:rPr>
        <w:t>wanda.schwarz@ikp.at</w:t>
      </w:r>
    </w:p>
    <w:sectPr w:rsidR="00224B28" w:rsidRPr="004C44BC" w:rsidSect="0090512D">
      <w:type w:val="continuous"/>
      <w:pgSz w:w="11900" w:h="16840"/>
      <w:pgMar w:top="1417" w:right="1417" w:bottom="1134"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otype Univers 330 Light">
    <w:altName w:val="Calibri"/>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FC7969"/>
    <w:multiLevelType w:val="hybridMultilevel"/>
    <w:tmpl w:val="3AC861EE"/>
    <w:lvl w:ilvl="0" w:tplc="0407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B0741AD"/>
    <w:multiLevelType w:val="hybridMultilevel"/>
    <w:tmpl w:val="92A674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9996FF6"/>
    <w:multiLevelType w:val="multilevel"/>
    <w:tmpl w:val="0E6488B0"/>
    <w:lvl w:ilvl="0">
      <w:start w:val="1"/>
      <w:numFmt w:val="bullet"/>
      <w:pStyle w:val="ikpAufzhlungszeichen2014"/>
      <w:lvlText w:val="&gt;"/>
      <w:lvlJc w:val="left"/>
      <w:pPr>
        <w:tabs>
          <w:tab w:val="num" w:pos="426"/>
        </w:tabs>
        <w:ind w:left="426" w:hanging="284"/>
      </w:pPr>
      <w:rPr>
        <w:rFonts w:ascii="Linotype Univers 330 Light" w:hAnsi="Linotype Univers 330 Light" w:hint="default"/>
        <w:b w:val="0"/>
        <w:i w:val="0"/>
        <w:color w:val="auto"/>
      </w:rPr>
    </w:lvl>
    <w:lvl w:ilvl="1">
      <w:start w:val="1"/>
      <w:numFmt w:val="bullet"/>
      <w:lvlText w:val="&gt;"/>
      <w:lvlJc w:val="left"/>
      <w:pPr>
        <w:tabs>
          <w:tab w:val="num" w:pos="283"/>
        </w:tabs>
        <w:ind w:left="283" w:hanging="283"/>
      </w:pPr>
      <w:rPr>
        <w:rFonts w:ascii="Linotype Univers 330 Light" w:hAnsi="Linotype Univers 330 Light" w:hint="default"/>
        <w:color w:val="auto"/>
      </w:rPr>
    </w:lvl>
    <w:lvl w:ilvl="2">
      <w:start w:val="1"/>
      <w:numFmt w:val="bullet"/>
      <w:lvlText w:val="&gt;"/>
      <w:lvlJc w:val="left"/>
      <w:pPr>
        <w:tabs>
          <w:tab w:val="num" w:pos="284"/>
        </w:tabs>
        <w:ind w:left="284" w:hanging="284"/>
      </w:pPr>
      <w:rPr>
        <w:rFonts w:ascii="Linotype Univers 330 Light" w:hAnsi="Linotype Univers 330 Light" w:hint="default"/>
        <w:color w:val="auto"/>
      </w:rPr>
    </w:lvl>
    <w:lvl w:ilvl="3">
      <w:start w:val="1"/>
      <w:numFmt w:val="bullet"/>
      <w:lvlText w:val="&gt;"/>
      <w:lvlJc w:val="left"/>
      <w:pPr>
        <w:tabs>
          <w:tab w:val="num" w:pos="1134"/>
        </w:tabs>
        <w:ind w:left="1134" w:hanging="283"/>
      </w:pPr>
      <w:rPr>
        <w:rFonts w:ascii="Linotype Univers 330 Light" w:hAnsi="Linotype Univers 330 Light" w:hint="default"/>
        <w:color w:val="auto"/>
      </w:rPr>
    </w:lvl>
    <w:lvl w:ilvl="4">
      <w:start w:val="1"/>
      <w:numFmt w:val="bullet"/>
      <w:lvlText w:val="o"/>
      <w:lvlJc w:val="left"/>
      <w:pPr>
        <w:tabs>
          <w:tab w:val="num" w:pos="5045"/>
        </w:tabs>
        <w:ind w:left="5045" w:hanging="340"/>
      </w:pPr>
      <w:rPr>
        <w:rFonts w:ascii="Courier New" w:hAnsi="Courier New" w:cs="Arial" w:hint="default"/>
      </w:rPr>
    </w:lvl>
    <w:lvl w:ilvl="5">
      <w:start w:val="1"/>
      <w:numFmt w:val="bullet"/>
      <w:lvlText w:val=""/>
      <w:lvlJc w:val="left"/>
      <w:pPr>
        <w:tabs>
          <w:tab w:val="num" w:pos="6122"/>
        </w:tabs>
        <w:ind w:left="6122" w:hanging="340"/>
      </w:pPr>
      <w:rPr>
        <w:rFonts w:ascii="Wingdings" w:hAnsi="Wingdings" w:hint="default"/>
      </w:rPr>
    </w:lvl>
    <w:lvl w:ilvl="6">
      <w:start w:val="1"/>
      <w:numFmt w:val="bullet"/>
      <w:lvlText w:val=""/>
      <w:lvlJc w:val="left"/>
      <w:pPr>
        <w:tabs>
          <w:tab w:val="num" w:pos="7199"/>
        </w:tabs>
        <w:ind w:left="7199" w:hanging="340"/>
      </w:pPr>
      <w:rPr>
        <w:rFonts w:ascii="Symbol" w:hAnsi="Symbol" w:hint="default"/>
      </w:rPr>
    </w:lvl>
    <w:lvl w:ilvl="7">
      <w:start w:val="1"/>
      <w:numFmt w:val="bullet"/>
      <w:lvlText w:val="o"/>
      <w:lvlJc w:val="left"/>
      <w:pPr>
        <w:tabs>
          <w:tab w:val="num" w:pos="8276"/>
        </w:tabs>
        <w:ind w:left="8276" w:hanging="340"/>
      </w:pPr>
      <w:rPr>
        <w:rFonts w:ascii="Courier New" w:hAnsi="Courier New" w:cs="Arial" w:hint="default"/>
      </w:rPr>
    </w:lvl>
    <w:lvl w:ilvl="8">
      <w:start w:val="1"/>
      <w:numFmt w:val="bullet"/>
      <w:lvlText w:val=""/>
      <w:lvlJc w:val="left"/>
      <w:pPr>
        <w:tabs>
          <w:tab w:val="num" w:pos="9353"/>
        </w:tabs>
        <w:ind w:left="9353" w:hanging="340"/>
      </w:pPr>
      <w:rPr>
        <w:rFonts w:ascii="Wingdings" w:hAnsi="Wingdings" w:hint="default"/>
      </w:rPr>
    </w:lvl>
  </w:abstractNum>
  <w:abstractNum w:abstractNumId="5" w15:restartNumberingAfterBreak="0">
    <w:nsid w:val="7A8353F4"/>
    <w:multiLevelType w:val="hybridMultilevel"/>
    <w:tmpl w:val="F528B9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43969052">
    <w:abstractNumId w:val="0"/>
  </w:num>
  <w:num w:numId="2" w16cid:durableId="1061173059">
    <w:abstractNumId w:val="1"/>
  </w:num>
  <w:num w:numId="3" w16cid:durableId="1213007534">
    <w:abstractNumId w:val="4"/>
  </w:num>
  <w:num w:numId="4" w16cid:durableId="2022275112">
    <w:abstractNumId w:val="3"/>
  </w:num>
  <w:num w:numId="5" w16cid:durableId="2055157785">
    <w:abstractNumId w:val="2"/>
  </w:num>
  <w:num w:numId="6" w16cid:durableId="408967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DD9"/>
    <w:rsid w:val="00000909"/>
    <w:rsid w:val="00001242"/>
    <w:rsid w:val="000012E5"/>
    <w:rsid w:val="00005A92"/>
    <w:rsid w:val="00006440"/>
    <w:rsid w:val="00006C9C"/>
    <w:rsid w:val="00010875"/>
    <w:rsid w:val="00010ACE"/>
    <w:rsid w:val="00014728"/>
    <w:rsid w:val="00014ED6"/>
    <w:rsid w:val="000155A0"/>
    <w:rsid w:val="000216E7"/>
    <w:rsid w:val="000243A4"/>
    <w:rsid w:val="00025880"/>
    <w:rsid w:val="000276AE"/>
    <w:rsid w:val="00031973"/>
    <w:rsid w:val="00032123"/>
    <w:rsid w:val="000321B4"/>
    <w:rsid w:val="00032AD6"/>
    <w:rsid w:val="00035641"/>
    <w:rsid w:val="000358A5"/>
    <w:rsid w:val="0003680C"/>
    <w:rsid w:val="0004146A"/>
    <w:rsid w:val="00043607"/>
    <w:rsid w:val="00043CF5"/>
    <w:rsid w:val="00044381"/>
    <w:rsid w:val="0004518F"/>
    <w:rsid w:val="000464A2"/>
    <w:rsid w:val="000539CE"/>
    <w:rsid w:val="000543D3"/>
    <w:rsid w:val="00055AAB"/>
    <w:rsid w:val="00056E0A"/>
    <w:rsid w:val="00062BCF"/>
    <w:rsid w:val="00063BEA"/>
    <w:rsid w:val="00064C5A"/>
    <w:rsid w:val="0006702B"/>
    <w:rsid w:val="00070904"/>
    <w:rsid w:val="00071619"/>
    <w:rsid w:val="000718FC"/>
    <w:rsid w:val="000739D0"/>
    <w:rsid w:val="00074C21"/>
    <w:rsid w:val="00074F1D"/>
    <w:rsid w:val="000762A5"/>
    <w:rsid w:val="0007735C"/>
    <w:rsid w:val="00077696"/>
    <w:rsid w:val="0007784F"/>
    <w:rsid w:val="00080857"/>
    <w:rsid w:val="00082BC8"/>
    <w:rsid w:val="00082EC8"/>
    <w:rsid w:val="000853BC"/>
    <w:rsid w:val="00086DBF"/>
    <w:rsid w:val="0008790B"/>
    <w:rsid w:val="000920E9"/>
    <w:rsid w:val="000937B5"/>
    <w:rsid w:val="000959F0"/>
    <w:rsid w:val="00097C7A"/>
    <w:rsid w:val="000A1606"/>
    <w:rsid w:val="000A1E1A"/>
    <w:rsid w:val="000A3475"/>
    <w:rsid w:val="000A4152"/>
    <w:rsid w:val="000A421E"/>
    <w:rsid w:val="000A4EA2"/>
    <w:rsid w:val="000A5D16"/>
    <w:rsid w:val="000B3A45"/>
    <w:rsid w:val="000B5FD9"/>
    <w:rsid w:val="000C23B8"/>
    <w:rsid w:val="000C25C1"/>
    <w:rsid w:val="000C6155"/>
    <w:rsid w:val="000C6FA4"/>
    <w:rsid w:val="000C7F34"/>
    <w:rsid w:val="000D1462"/>
    <w:rsid w:val="000D2326"/>
    <w:rsid w:val="000D2402"/>
    <w:rsid w:val="000D36EE"/>
    <w:rsid w:val="000D418D"/>
    <w:rsid w:val="000D6719"/>
    <w:rsid w:val="000E2E52"/>
    <w:rsid w:val="000E331F"/>
    <w:rsid w:val="000E4F24"/>
    <w:rsid w:val="000E7001"/>
    <w:rsid w:val="000F2283"/>
    <w:rsid w:val="000F574B"/>
    <w:rsid w:val="00100CB6"/>
    <w:rsid w:val="00100F0E"/>
    <w:rsid w:val="001011EF"/>
    <w:rsid w:val="0010549F"/>
    <w:rsid w:val="00106386"/>
    <w:rsid w:val="00106435"/>
    <w:rsid w:val="001065C1"/>
    <w:rsid w:val="00110AF1"/>
    <w:rsid w:val="00111AAF"/>
    <w:rsid w:val="00112D82"/>
    <w:rsid w:val="00113AD0"/>
    <w:rsid w:val="001160DB"/>
    <w:rsid w:val="001247A8"/>
    <w:rsid w:val="00124F82"/>
    <w:rsid w:val="00132D86"/>
    <w:rsid w:val="00133051"/>
    <w:rsid w:val="00133BD1"/>
    <w:rsid w:val="00136FD4"/>
    <w:rsid w:val="00137C1C"/>
    <w:rsid w:val="00140A8A"/>
    <w:rsid w:val="00140C16"/>
    <w:rsid w:val="00140F71"/>
    <w:rsid w:val="001424A2"/>
    <w:rsid w:val="001452EB"/>
    <w:rsid w:val="00145E49"/>
    <w:rsid w:val="00145EBD"/>
    <w:rsid w:val="0015138B"/>
    <w:rsid w:val="001533AD"/>
    <w:rsid w:val="00153F42"/>
    <w:rsid w:val="001552E2"/>
    <w:rsid w:val="00155E28"/>
    <w:rsid w:val="001614C1"/>
    <w:rsid w:val="00162BD1"/>
    <w:rsid w:val="001648A5"/>
    <w:rsid w:val="00164E84"/>
    <w:rsid w:val="0016581B"/>
    <w:rsid w:val="0016627A"/>
    <w:rsid w:val="00170E0A"/>
    <w:rsid w:val="00173776"/>
    <w:rsid w:val="00174960"/>
    <w:rsid w:val="0017600D"/>
    <w:rsid w:val="0018026C"/>
    <w:rsid w:val="001809F7"/>
    <w:rsid w:val="0018185D"/>
    <w:rsid w:val="001849B3"/>
    <w:rsid w:val="0018521E"/>
    <w:rsid w:val="00187247"/>
    <w:rsid w:val="0019245E"/>
    <w:rsid w:val="0019261A"/>
    <w:rsid w:val="0019277A"/>
    <w:rsid w:val="001935B6"/>
    <w:rsid w:val="001954E1"/>
    <w:rsid w:val="00197FE2"/>
    <w:rsid w:val="001A4497"/>
    <w:rsid w:val="001A61B4"/>
    <w:rsid w:val="001A6839"/>
    <w:rsid w:val="001A771B"/>
    <w:rsid w:val="001B0399"/>
    <w:rsid w:val="001B0C4B"/>
    <w:rsid w:val="001B2F78"/>
    <w:rsid w:val="001B3DF7"/>
    <w:rsid w:val="001B53A7"/>
    <w:rsid w:val="001B7F3F"/>
    <w:rsid w:val="001C0A5C"/>
    <w:rsid w:val="001C4D26"/>
    <w:rsid w:val="001C565C"/>
    <w:rsid w:val="001C5B3A"/>
    <w:rsid w:val="001C6C2F"/>
    <w:rsid w:val="001C6E6E"/>
    <w:rsid w:val="001C785F"/>
    <w:rsid w:val="001D0199"/>
    <w:rsid w:val="001D0D6D"/>
    <w:rsid w:val="001D3E37"/>
    <w:rsid w:val="001D4B42"/>
    <w:rsid w:val="001D5812"/>
    <w:rsid w:val="001D5BF8"/>
    <w:rsid w:val="001D5FA1"/>
    <w:rsid w:val="001E3F5E"/>
    <w:rsid w:val="001E4575"/>
    <w:rsid w:val="001E4838"/>
    <w:rsid w:val="001E4A94"/>
    <w:rsid w:val="001F0598"/>
    <w:rsid w:val="001F3672"/>
    <w:rsid w:val="001F5C07"/>
    <w:rsid w:val="00202C88"/>
    <w:rsid w:val="00202F83"/>
    <w:rsid w:val="00203153"/>
    <w:rsid w:val="00203464"/>
    <w:rsid w:val="00205E85"/>
    <w:rsid w:val="0021153F"/>
    <w:rsid w:val="00217D27"/>
    <w:rsid w:val="00217F1B"/>
    <w:rsid w:val="002209AB"/>
    <w:rsid w:val="0022125C"/>
    <w:rsid w:val="00224730"/>
    <w:rsid w:val="00224B28"/>
    <w:rsid w:val="0022613C"/>
    <w:rsid w:val="002274BD"/>
    <w:rsid w:val="00231DCE"/>
    <w:rsid w:val="00232E4B"/>
    <w:rsid w:val="002368C4"/>
    <w:rsid w:val="002450B6"/>
    <w:rsid w:val="00245257"/>
    <w:rsid w:val="00246332"/>
    <w:rsid w:val="00250F36"/>
    <w:rsid w:val="0025360A"/>
    <w:rsid w:val="002557F8"/>
    <w:rsid w:val="00260FAB"/>
    <w:rsid w:val="00265EE0"/>
    <w:rsid w:val="0026612B"/>
    <w:rsid w:val="002666E3"/>
    <w:rsid w:val="00267F59"/>
    <w:rsid w:val="002703A4"/>
    <w:rsid w:val="00270E20"/>
    <w:rsid w:val="00270EE2"/>
    <w:rsid w:val="00272873"/>
    <w:rsid w:val="00273921"/>
    <w:rsid w:val="00275177"/>
    <w:rsid w:val="00276EDD"/>
    <w:rsid w:val="0028033A"/>
    <w:rsid w:val="002812DF"/>
    <w:rsid w:val="00281E6C"/>
    <w:rsid w:val="0028292C"/>
    <w:rsid w:val="002849E7"/>
    <w:rsid w:val="002851A7"/>
    <w:rsid w:val="0029033A"/>
    <w:rsid w:val="002906C8"/>
    <w:rsid w:val="0029271D"/>
    <w:rsid w:val="00295236"/>
    <w:rsid w:val="0029600F"/>
    <w:rsid w:val="0029672D"/>
    <w:rsid w:val="00297897"/>
    <w:rsid w:val="002A1626"/>
    <w:rsid w:val="002A22E7"/>
    <w:rsid w:val="002A3728"/>
    <w:rsid w:val="002A53A5"/>
    <w:rsid w:val="002A60E0"/>
    <w:rsid w:val="002B0E32"/>
    <w:rsid w:val="002B2714"/>
    <w:rsid w:val="002B2CC1"/>
    <w:rsid w:val="002B4256"/>
    <w:rsid w:val="002B4925"/>
    <w:rsid w:val="002B532E"/>
    <w:rsid w:val="002B5894"/>
    <w:rsid w:val="002B6667"/>
    <w:rsid w:val="002C0016"/>
    <w:rsid w:val="002C0F0D"/>
    <w:rsid w:val="002C2E7F"/>
    <w:rsid w:val="002C6766"/>
    <w:rsid w:val="002D0D7A"/>
    <w:rsid w:val="002D15AE"/>
    <w:rsid w:val="002D1F5D"/>
    <w:rsid w:val="002D2544"/>
    <w:rsid w:val="002D31BC"/>
    <w:rsid w:val="002D37AB"/>
    <w:rsid w:val="002D4ED7"/>
    <w:rsid w:val="002E1D21"/>
    <w:rsid w:val="002E223D"/>
    <w:rsid w:val="002E301B"/>
    <w:rsid w:val="002F0568"/>
    <w:rsid w:val="002F0936"/>
    <w:rsid w:val="002F2D44"/>
    <w:rsid w:val="002F3518"/>
    <w:rsid w:val="002F679E"/>
    <w:rsid w:val="002F7DD0"/>
    <w:rsid w:val="003002AF"/>
    <w:rsid w:val="00301A45"/>
    <w:rsid w:val="00302D1A"/>
    <w:rsid w:val="00303B2C"/>
    <w:rsid w:val="00304755"/>
    <w:rsid w:val="003104EC"/>
    <w:rsid w:val="003113BE"/>
    <w:rsid w:val="003158AA"/>
    <w:rsid w:val="00317CDA"/>
    <w:rsid w:val="0032261A"/>
    <w:rsid w:val="00323920"/>
    <w:rsid w:val="00324AE3"/>
    <w:rsid w:val="00326E7F"/>
    <w:rsid w:val="003318F9"/>
    <w:rsid w:val="0033242A"/>
    <w:rsid w:val="00342ED3"/>
    <w:rsid w:val="00344D23"/>
    <w:rsid w:val="00347840"/>
    <w:rsid w:val="003500AF"/>
    <w:rsid w:val="003554D6"/>
    <w:rsid w:val="0035690E"/>
    <w:rsid w:val="003572E1"/>
    <w:rsid w:val="00357D66"/>
    <w:rsid w:val="00360A75"/>
    <w:rsid w:val="00367A28"/>
    <w:rsid w:val="0037168F"/>
    <w:rsid w:val="00371C59"/>
    <w:rsid w:val="00372E51"/>
    <w:rsid w:val="0037395E"/>
    <w:rsid w:val="00381540"/>
    <w:rsid w:val="00382A60"/>
    <w:rsid w:val="00383A61"/>
    <w:rsid w:val="003866B7"/>
    <w:rsid w:val="00386AFC"/>
    <w:rsid w:val="0039144C"/>
    <w:rsid w:val="00393F53"/>
    <w:rsid w:val="00394934"/>
    <w:rsid w:val="00395E13"/>
    <w:rsid w:val="00396304"/>
    <w:rsid w:val="003965BA"/>
    <w:rsid w:val="0039698F"/>
    <w:rsid w:val="003A3981"/>
    <w:rsid w:val="003A4125"/>
    <w:rsid w:val="003A5CF6"/>
    <w:rsid w:val="003A60FD"/>
    <w:rsid w:val="003A6DAD"/>
    <w:rsid w:val="003B09E8"/>
    <w:rsid w:val="003B134F"/>
    <w:rsid w:val="003B215E"/>
    <w:rsid w:val="003B24F7"/>
    <w:rsid w:val="003B39D9"/>
    <w:rsid w:val="003B419D"/>
    <w:rsid w:val="003B73F6"/>
    <w:rsid w:val="003B7699"/>
    <w:rsid w:val="003C13D3"/>
    <w:rsid w:val="003C21B9"/>
    <w:rsid w:val="003C797B"/>
    <w:rsid w:val="003D2D4A"/>
    <w:rsid w:val="003D516D"/>
    <w:rsid w:val="003D55CF"/>
    <w:rsid w:val="003D60F5"/>
    <w:rsid w:val="003D6141"/>
    <w:rsid w:val="003D61B7"/>
    <w:rsid w:val="003E07B2"/>
    <w:rsid w:val="003E093C"/>
    <w:rsid w:val="003E4B65"/>
    <w:rsid w:val="003E4C5C"/>
    <w:rsid w:val="003E7985"/>
    <w:rsid w:val="003F0EC7"/>
    <w:rsid w:val="003F0F8B"/>
    <w:rsid w:val="003F159A"/>
    <w:rsid w:val="003F73A1"/>
    <w:rsid w:val="00400383"/>
    <w:rsid w:val="00401AC3"/>
    <w:rsid w:val="00402D9B"/>
    <w:rsid w:val="00402F99"/>
    <w:rsid w:val="004068EF"/>
    <w:rsid w:val="004071D8"/>
    <w:rsid w:val="00407F78"/>
    <w:rsid w:val="00411F27"/>
    <w:rsid w:val="0041220B"/>
    <w:rsid w:val="004139E8"/>
    <w:rsid w:val="00413A6C"/>
    <w:rsid w:val="00417F6E"/>
    <w:rsid w:val="00421369"/>
    <w:rsid w:val="0042193D"/>
    <w:rsid w:val="00421BE3"/>
    <w:rsid w:val="00422EF4"/>
    <w:rsid w:val="004251A6"/>
    <w:rsid w:val="004255D8"/>
    <w:rsid w:val="00430DFF"/>
    <w:rsid w:val="00433E29"/>
    <w:rsid w:val="0043452C"/>
    <w:rsid w:val="004366FF"/>
    <w:rsid w:val="00440AC1"/>
    <w:rsid w:val="00441EAF"/>
    <w:rsid w:val="0044217C"/>
    <w:rsid w:val="00443EC2"/>
    <w:rsid w:val="00443FB9"/>
    <w:rsid w:val="00445606"/>
    <w:rsid w:val="0045450A"/>
    <w:rsid w:val="004575E9"/>
    <w:rsid w:val="0046089A"/>
    <w:rsid w:val="0046399A"/>
    <w:rsid w:val="004641EF"/>
    <w:rsid w:val="00465A4A"/>
    <w:rsid w:val="00465A94"/>
    <w:rsid w:val="00472923"/>
    <w:rsid w:val="00473475"/>
    <w:rsid w:val="00475DD4"/>
    <w:rsid w:val="0047739B"/>
    <w:rsid w:val="004778CC"/>
    <w:rsid w:val="00481DF9"/>
    <w:rsid w:val="00482A5F"/>
    <w:rsid w:val="00483B38"/>
    <w:rsid w:val="004840BD"/>
    <w:rsid w:val="00484A6F"/>
    <w:rsid w:val="0048512D"/>
    <w:rsid w:val="00485223"/>
    <w:rsid w:val="00486FB4"/>
    <w:rsid w:val="00487241"/>
    <w:rsid w:val="00487F4A"/>
    <w:rsid w:val="00492F25"/>
    <w:rsid w:val="00496046"/>
    <w:rsid w:val="004960B7"/>
    <w:rsid w:val="00496419"/>
    <w:rsid w:val="004A09AE"/>
    <w:rsid w:val="004A15FF"/>
    <w:rsid w:val="004A2A29"/>
    <w:rsid w:val="004A451A"/>
    <w:rsid w:val="004A66C7"/>
    <w:rsid w:val="004A6F07"/>
    <w:rsid w:val="004A72A4"/>
    <w:rsid w:val="004B1DD6"/>
    <w:rsid w:val="004B5132"/>
    <w:rsid w:val="004B71C2"/>
    <w:rsid w:val="004B7692"/>
    <w:rsid w:val="004B769A"/>
    <w:rsid w:val="004C1AE5"/>
    <w:rsid w:val="004C21C5"/>
    <w:rsid w:val="004C269E"/>
    <w:rsid w:val="004C44BC"/>
    <w:rsid w:val="004C636B"/>
    <w:rsid w:val="004D0381"/>
    <w:rsid w:val="004D226E"/>
    <w:rsid w:val="004D2E73"/>
    <w:rsid w:val="004D3ED8"/>
    <w:rsid w:val="004D6375"/>
    <w:rsid w:val="004D6540"/>
    <w:rsid w:val="004D6F66"/>
    <w:rsid w:val="004D73B7"/>
    <w:rsid w:val="004D7D75"/>
    <w:rsid w:val="004E12B5"/>
    <w:rsid w:val="004E321C"/>
    <w:rsid w:val="004E4057"/>
    <w:rsid w:val="004E42C9"/>
    <w:rsid w:val="004E5260"/>
    <w:rsid w:val="004E602A"/>
    <w:rsid w:val="004E7771"/>
    <w:rsid w:val="004F01CF"/>
    <w:rsid w:val="004F1210"/>
    <w:rsid w:val="004F1EFC"/>
    <w:rsid w:val="004F3FF6"/>
    <w:rsid w:val="004F4C50"/>
    <w:rsid w:val="004F601E"/>
    <w:rsid w:val="004F6233"/>
    <w:rsid w:val="005009A0"/>
    <w:rsid w:val="00501425"/>
    <w:rsid w:val="0050468C"/>
    <w:rsid w:val="00505219"/>
    <w:rsid w:val="0050773C"/>
    <w:rsid w:val="00507C30"/>
    <w:rsid w:val="005102D3"/>
    <w:rsid w:val="00510363"/>
    <w:rsid w:val="00510587"/>
    <w:rsid w:val="00510786"/>
    <w:rsid w:val="005115DC"/>
    <w:rsid w:val="00512ACC"/>
    <w:rsid w:val="00520C40"/>
    <w:rsid w:val="00523CD9"/>
    <w:rsid w:val="00525387"/>
    <w:rsid w:val="0052665D"/>
    <w:rsid w:val="00527304"/>
    <w:rsid w:val="00531C7D"/>
    <w:rsid w:val="00533936"/>
    <w:rsid w:val="00534FA6"/>
    <w:rsid w:val="00536797"/>
    <w:rsid w:val="00546219"/>
    <w:rsid w:val="005513CD"/>
    <w:rsid w:val="00551546"/>
    <w:rsid w:val="0055177A"/>
    <w:rsid w:val="00552BD4"/>
    <w:rsid w:val="00553B67"/>
    <w:rsid w:val="005560F9"/>
    <w:rsid w:val="00560DBF"/>
    <w:rsid w:val="005634B2"/>
    <w:rsid w:val="00565C3A"/>
    <w:rsid w:val="005661C1"/>
    <w:rsid w:val="00570CA1"/>
    <w:rsid w:val="00574BCC"/>
    <w:rsid w:val="0057667A"/>
    <w:rsid w:val="00581BA7"/>
    <w:rsid w:val="00587194"/>
    <w:rsid w:val="00590CAA"/>
    <w:rsid w:val="0059334D"/>
    <w:rsid w:val="00593994"/>
    <w:rsid w:val="005956DE"/>
    <w:rsid w:val="00595B77"/>
    <w:rsid w:val="00597207"/>
    <w:rsid w:val="005A21A1"/>
    <w:rsid w:val="005A619A"/>
    <w:rsid w:val="005A6D2A"/>
    <w:rsid w:val="005B1F9D"/>
    <w:rsid w:val="005B248D"/>
    <w:rsid w:val="005B29FB"/>
    <w:rsid w:val="005B3707"/>
    <w:rsid w:val="005B55D5"/>
    <w:rsid w:val="005B5E87"/>
    <w:rsid w:val="005C1163"/>
    <w:rsid w:val="005C41A9"/>
    <w:rsid w:val="005C4FAC"/>
    <w:rsid w:val="005C5988"/>
    <w:rsid w:val="005C68D0"/>
    <w:rsid w:val="005D0368"/>
    <w:rsid w:val="005D18C8"/>
    <w:rsid w:val="005D2CC5"/>
    <w:rsid w:val="005D2FFB"/>
    <w:rsid w:val="005D6140"/>
    <w:rsid w:val="005D638C"/>
    <w:rsid w:val="005E0745"/>
    <w:rsid w:val="005E12A3"/>
    <w:rsid w:val="005E2D8E"/>
    <w:rsid w:val="005E5705"/>
    <w:rsid w:val="005E5FF1"/>
    <w:rsid w:val="005E67C7"/>
    <w:rsid w:val="005F0802"/>
    <w:rsid w:val="005F2291"/>
    <w:rsid w:val="005F2397"/>
    <w:rsid w:val="005F65F4"/>
    <w:rsid w:val="005F6D25"/>
    <w:rsid w:val="006002DC"/>
    <w:rsid w:val="006007E1"/>
    <w:rsid w:val="006051EE"/>
    <w:rsid w:val="00605D38"/>
    <w:rsid w:val="00607918"/>
    <w:rsid w:val="0061185E"/>
    <w:rsid w:val="00613260"/>
    <w:rsid w:val="0061343E"/>
    <w:rsid w:val="00613D8D"/>
    <w:rsid w:val="0062015F"/>
    <w:rsid w:val="00620B61"/>
    <w:rsid w:val="006215B0"/>
    <w:rsid w:val="00621874"/>
    <w:rsid w:val="00624394"/>
    <w:rsid w:val="00625FC9"/>
    <w:rsid w:val="00627937"/>
    <w:rsid w:val="00632ED2"/>
    <w:rsid w:val="00633377"/>
    <w:rsid w:val="00637729"/>
    <w:rsid w:val="00641F3B"/>
    <w:rsid w:val="006432AE"/>
    <w:rsid w:val="00644B70"/>
    <w:rsid w:val="00644ED4"/>
    <w:rsid w:val="00645C86"/>
    <w:rsid w:val="00645F17"/>
    <w:rsid w:val="006470A3"/>
    <w:rsid w:val="006537AF"/>
    <w:rsid w:val="0065482A"/>
    <w:rsid w:val="00657234"/>
    <w:rsid w:val="00657A52"/>
    <w:rsid w:val="00657E6E"/>
    <w:rsid w:val="00661189"/>
    <w:rsid w:val="00662672"/>
    <w:rsid w:val="00663895"/>
    <w:rsid w:val="00664F65"/>
    <w:rsid w:val="0066627E"/>
    <w:rsid w:val="00666650"/>
    <w:rsid w:val="00666E48"/>
    <w:rsid w:val="0066738F"/>
    <w:rsid w:val="006721BA"/>
    <w:rsid w:val="0067527A"/>
    <w:rsid w:val="006753B3"/>
    <w:rsid w:val="00677C5B"/>
    <w:rsid w:val="00677C8C"/>
    <w:rsid w:val="00680919"/>
    <w:rsid w:val="0068295D"/>
    <w:rsid w:val="006832BF"/>
    <w:rsid w:val="006855B5"/>
    <w:rsid w:val="00694C26"/>
    <w:rsid w:val="006A02C1"/>
    <w:rsid w:val="006A189A"/>
    <w:rsid w:val="006A1DBF"/>
    <w:rsid w:val="006A21F9"/>
    <w:rsid w:val="006A3DA4"/>
    <w:rsid w:val="006A7CD6"/>
    <w:rsid w:val="006B3CD1"/>
    <w:rsid w:val="006B3D20"/>
    <w:rsid w:val="006B53DA"/>
    <w:rsid w:val="006B5DAD"/>
    <w:rsid w:val="006B7A8E"/>
    <w:rsid w:val="006B7ED6"/>
    <w:rsid w:val="006C2880"/>
    <w:rsid w:val="006C5601"/>
    <w:rsid w:val="006C67DC"/>
    <w:rsid w:val="006C6E75"/>
    <w:rsid w:val="006C7EFB"/>
    <w:rsid w:val="006D0BDF"/>
    <w:rsid w:val="006D2023"/>
    <w:rsid w:val="006D5045"/>
    <w:rsid w:val="006D7A0E"/>
    <w:rsid w:val="006E1AE1"/>
    <w:rsid w:val="006E2051"/>
    <w:rsid w:val="006E2E64"/>
    <w:rsid w:val="006F0D5F"/>
    <w:rsid w:val="006F2889"/>
    <w:rsid w:val="006F355A"/>
    <w:rsid w:val="006F41E5"/>
    <w:rsid w:val="006F44E6"/>
    <w:rsid w:val="006F5BBD"/>
    <w:rsid w:val="006F7869"/>
    <w:rsid w:val="007003EF"/>
    <w:rsid w:val="00700B31"/>
    <w:rsid w:val="007041C3"/>
    <w:rsid w:val="007048D5"/>
    <w:rsid w:val="00704FC7"/>
    <w:rsid w:val="00705585"/>
    <w:rsid w:val="00710D9B"/>
    <w:rsid w:val="00711C28"/>
    <w:rsid w:val="007120C5"/>
    <w:rsid w:val="00713FFF"/>
    <w:rsid w:val="00714E1F"/>
    <w:rsid w:val="00717E26"/>
    <w:rsid w:val="00720F94"/>
    <w:rsid w:val="00721E90"/>
    <w:rsid w:val="00723359"/>
    <w:rsid w:val="00723709"/>
    <w:rsid w:val="00725E14"/>
    <w:rsid w:val="007277BF"/>
    <w:rsid w:val="00730714"/>
    <w:rsid w:val="00732E4F"/>
    <w:rsid w:val="007332D9"/>
    <w:rsid w:val="00735BC2"/>
    <w:rsid w:val="007367B9"/>
    <w:rsid w:val="00737090"/>
    <w:rsid w:val="00737530"/>
    <w:rsid w:val="00740539"/>
    <w:rsid w:val="00742628"/>
    <w:rsid w:val="00742CAB"/>
    <w:rsid w:val="00743E27"/>
    <w:rsid w:val="0074448B"/>
    <w:rsid w:val="00746499"/>
    <w:rsid w:val="00746B4C"/>
    <w:rsid w:val="00746E2D"/>
    <w:rsid w:val="0074709A"/>
    <w:rsid w:val="007518CD"/>
    <w:rsid w:val="0075521E"/>
    <w:rsid w:val="007557C7"/>
    <w:rsid w:val="00755FCE"/>
    <w:rsid w:val="00756017"/>
    <w:rsid w:val="00757ACC"/>
    <w:rsid w:val="00760A50"/>
    <w:rsid w:val="00761502"/>
    <w:rsid w:val="00762A76"/>
    <w:rsid w:val="00763C8A"/>
    <w:rsid w:val="0076401B"/>
    <w:rsid w:val="00766B74"/>
    <w:rsid w:val="0077123C"/>
    <w:rsid w:val="00772327"/>
    <w:rsid w:val="007728B0"/>
    <w:rsid w:val="007732C0"/>
    <w:rsid w:val="0077513A"/>
    <w:rsid w:val="007762B0"/>
    <w:rsid w:val="00786623"/>
    <w:rsid w:val="00790283"/>
    <w:rsid w:val="007914A7"/>
    <w:rsid w:val="007972DD"/>
    <w:rsid w:val="00797B09"/>
    <w:rsid w:val="007A68A1"/>
    <w:rsid w:val="007A6A84"/>
    <w:rsid w:val="007A6EC8"/>
    <w:rsid w:val="007A703A"/>
    <w:rsid w:val="007A71A7"/>
    <w:rsid w:val="007A7AA1"/>
    <w:rsid w:val="007A7B1A"/>
    <w:rsid w:val="007B442E"/>
    <w:rsid w:val="007B65B0"/>
    <w:rsid w:val="007C1292"/>
    <w:rsid w:val="007C206F"/>
    <w:rsid w:val="007C2779"/>
    <w:rsid w:val="007C36B8"/>
    <w:rsid w:val="007C3C08"/>
    <w:rsid w:val="007C6238"/>
    <w:rsid w:val="007C76F9"/>
    <w:rsid w:val="007D0FB8"/>
    <w:rsid w:val="007D1964"/>
    <w:rsid w:val="007D2019"/>
    <w:rsid w:val="007D4823"/>
    <w:rsid w:val="007D6338"/>
    <w:rsid w:val="007D6660"/>
    <w:rsid w:val="007D6967"/>
    <w:rsid w:val="007D7975"/>
    <w:rsid w:val="007D7B32"/>
    <w:rsid w:val="007E0EE4"/>
    <w:rsid w:val="007E4258"/>
    <w:rsid w:val="007E4ECE"/>
    <w:rsid w:val="007E4F33"/>
    <w:rsid w:val="007E6C9F"/>
    <w:rsid w:val="007F11AF"/>
    <w:rsid w:val="007F2857"/>
    <w:rsid w:val="007F32D9"/>
    <w:rsid w:val="007F4DAF"/>
    <w:rsid w:val="007F53EB"/>
    <w:rsid w:val="007F7209"/>
    <w:rsid w:val="007F73DB"/>
    <w:rsid w:val="00800609"/>
    <w:rsid w:val="00801602"/>
    <w:rsid w:val="00802100"/>
    <w:rsid w:val="00803C80"/>
    <w:rsid w:val="00804C6B"/>
    <w:rsid w:val="0080539A"/>
    <w:rsid w:val="00807B67"/>
    <w:rsid w:val="008109CC"/>
    <w:rsid w:val="008148C3"/>
    <w:rsid w:val="008161C4"/>
    <w:rsid w:val="008179BF"/>
    <w:rsid w:val="008204C5"/>
    <w:rsid w:val="00821122"/>
    <w:rsid w:val="00821A69"/>
    <w:rsid w:val="008245CD"/>
    <w:rsid w:val="00827CC2"/>
    <w:rsid w:val="00831DE8"/>
    <w:rsid w:val="00836524"/>
    <w:rsid w:val="00836CAD"/>
    <w:rsid w:val="0083737B"/>
    <w:rsid w:val="00837BA0"/>
    <w:rsid w:val="00841055"/>
    <w:rsid w:val="008412E4"/>
    <w:rsid w:val="0084243A"/>
    <w:rsid w:val="008435C0"/>
    <w:rsid w:val="00843FA7"/>
    <w:rsid w:val="008442F4"/>
    <w:rsid w:val="00845103"/>
    <w:rsid w:val="008452E7"/>
    <w:rsid w:val="00846FB5"/>
    <w:rsid w:val="008476C5"/>
    <w:rsid w:val="0085070F"/>
    <w:rsid w:val="00852C0A"/>
    <w:rsid w:val="00861B50"/>
    <w:rsid w:val="00865F8B"/>
    <w:rsid w:val="00870987"/>
    <w:rsid w:val="008731A4"/>
    <w:rsid w:val="0087538A"/>
    <w:rsid w:val="00876BE5"/>
    <w:rsid w:val="008806D6"/>
    <w:rsid w:val="008863ED"/>
    <w:rsid w:val="00891F8B"/>
    <w:rsid w:val="00892CE9"/>
    <w:rsid w:val="00893F3A"/>
    <w:rsid w:val="00895EBC"/>
    <w:rsid w:val="008A08DD"/>
    <w:rsid w:val="008A0C56"/>
    <w:rsid w:val="008A1D17"/>
    <w:rsid w:val="008A2526"/>
    <w:rsid w:val="008A5F1C"/>
    <w:rsid w:val="008A65ED"/>
    <w:rsid w:val="008A6FAC"/>
    <w:rsid w:val="008A77BF"/>
    <w:rsid w:val="008A7DC3"/>
    <w:rsid w:val="008B2978"/>
    <w:rsid w:val="008B2C02"/>
    <w:rsid w:val="008B39CE"/>
    <w:rsid w:val="008B5A97"/>
    <w:rsid w:val="008C0155"/>
    <w:rsid w:val="008C065B"/>
    <w:rsid w:val="008C080C"/>
    <w:rsid w:val="008C2850"/>
    <w:rsid w:val="008C30CF"/>
    <w:rsid w:val="008D009F"/>
    <w:rsid w:val="008D31B8"/>
    <w:rsid w:val="008D3435"/>
    <w:rsid w:val="008D6F56"/>
    <w:rsid w:val="008E0168"/>
    <w:rsid w:val="008E21CA"/>
    <w:rsid w:val="008E29B5"/>
    <w:rsid w:val="008E3B15"/>
    <w:rsid w:val="008E3C2B"/>
    <w:rsid w:val="008E6A3D"/>
    <w:rsid w:val="008E7D09"/>
    <w:rsid w:val="008F0533"/>
    <w:rsid w:val="008F1632"/>
    <w:rsid w:val="008F25AD"/>
    <w:rsid w:val="008F3949"/>
    <w:rsid w:val="008F4014"/>
    <w:rsid w:val="008F57E4"/>
    <w:rsid w:val="008F599B"/>
    <w:rsid w:val="008F5DA4"/>
    <w:rsid w:val="009023C5"/>
    <w:rsid w:val="00903F91"/>
    <w:rsid w:val="0090512D"/>
    <w:rsid w:val="009070B4"/>
    <w:rsid w:val="00911A15"/>
    <w:rsid w:val="009123C8"/>
    <w:rsid w:val="00913008"/>
    <w:rsid w:val="00913F82"/>
    <w:rsid w:val="009164C2"/>
    <w:rsid w:val="00916531"/>
    <w:rsid w:val="00920210"/>
    <w:rsid w:val="00921662"/>
    <w:rsid w:val="0092454F"/>
    <w:rsid w:val="00924AD9"/>
    <w:rsid w:val="00924CE4"/>
    <w:rsid w:val="009258AA"/>
    <w:rsid w:val="00926FE3"/>
    <w:rsid w:val="009272C7"/>
    <w:rsid w:val="0093152E"/>
    <w:rsid w:val="00931750"/>
    <w:rsid w:val="00931C68"/>
    <w:rsid w:val="00932433"/>
    <w:rsid w:val="009331DF"/>
    <w:rsid w:val="009333DD"/>
    <w:rsid w:val="00934DD3"/>
    <w:rsid w:val="00934E70"/>
    <w:rsid w:val="0093677E"/>
    <w:rsid w:val="00937DDC"/>
    <w:rsid w:val="00940995"/>
    <w:rsid w:val="00941560"/>
    <w:rsid w:val="00942DFF"/>
    <w:rsid w:val="00943C07"/>
    <w:rsid w:val="00946CDD"/>
    <w:rsid w:val="00947131"/>
    <w:rsid w:val="00947167"/>
    <w:rsid w:val="00947E15"/>
    <w:rsid w:val="0095460A"/>
    <w:rsid w:val="00956B3F"/>
    <w:rsid w:val="0095785C"/>
    <w:rsid w:val="00962E93"/>
    <w:rsid w:val="00965F30"/>
    <w:rsid w:val="0096602E"/>
    <w:rsid w:val="009717B8"/>
    <w:rsid w:val="0097194A"/>
    <w:rsid w:val="009766C7"/>
    <w:rsid w:val="009773F4"/>
    <w:rsid w:val="00977C5D"/>
    <w:rsid w:val="00982D5D"/>
    <w:rsid w:val="0098351B"/>
    <w:rsid w:val="00984558"/>
    <w:rsid w:val="00984C65"/>
    <w:rsid w:val="0098560E"/>
    <w:rsid w:val="00985697"/>
    <w:rsid w:val="009867C8"/>
    <w:rsid w:val="0099361B"/>
    <w:rsid w:val="00994092"/>
    <w:rsid w:val="0099495F"/>
    <w:rsid w:val="009953CD"/>
    <w:rsid w:val="0099563F"/>
    <w:rsid w:val="00995AE2"/>
    <w:rsid w:val="009974A7"/>
    <w:rsid w:val="00997794"/>
    <w:rsid w:val="009A0B4B"/>
    <w:rsid w:val="009A11D5"/>
    <w:rsid w:val="009A14C6"/>
    <w:rsid w:val="009A32BE"/>
    <w:rsid w:val="009A682C"/>
    <w:rsid w:val="009A6E8F"/>
    <w:rsid w:val="009B2738"/>
    <w:rsid w:val="009B37D6"/>
    <w:rsid w:val="009B6851"/>
    <w:rsid w:val="009B6896"/>
    <w:rsid w:val="009C58FB"/>
    <w:rsid w:val="009C5A67"/>
    <w:rsid w:val="009C5E1A"/>
    <w:rsid w:val="009C6B4F"/>
    <w:rsid w:val="009D06AA"/>
    <w:rsid w:val="009D19D3"/>
    <w:rsid w:val="009D21EC"/>
    <w:rsid w:val="009D23FB"/>
    <w:rsid w:val="009D3D6B"/>
    <w:rsid w:val="009D5AFF"/>
    <w:rsid w:val="009D5C33"/>
    <w:rsid w:val="009D79A1"/>
    <w:rsid w:val="009E5247"/>
    <w:rsid w:val="009E7D7B"/>
    <w:rsid w:val="009F2043"/>
    <w:rsid w:val="009F5C42"/>
    <w:rsid w:val="00A00CFA"/>
    <w:rsid w:val="00A01936"/>
    <w:rsid w:val="00A034A5"/>
    <w:rsid w:val="00A06C58"/>
    <w:rsid w:val="00A1084D"/>
    <w:rsid w:val="00A121C8"/>
    <w:rsid w:val="00A12B9F"/>
    <w:rsid w:val="00A14B58"/>
    <w:rsid w:val="00A14BFA"/>
    <w:rsid w:val="00A15389"/>
    <w:rsid w:val="00A20AFA"/>
    <w:rsid w:val="00A212AC"/>
    <w:rsid w:val="00A222D0"/>
    <w:rsid w:val="00A231D4"/>
    <w:rsid w:val="00A2354B"/>
    <w:rsid w:val="00A23FA4"/>
    <w:rsid w:val="00A2552A"/>
    <w:rsid w:val="00A27C11"/>
    <w:rsid w:val="00A27DAC"/>
    <w:rsid w:val="00A324C3"/>
    <w:rsid w:val="00A367E5"/>
    <w:rsid w:val="00A371B6"/>
    <w:rsid w:val="00A40145"/>
    <w:rsid w:val="00A405E4"/>
    <w:rsid w:val="00A40962"/>
    <w:rsid w:val="00A426B3"/>
    <w:rsid w:val="00A428BB"/>
    <w:rsid w:val="00A44CF8"/>
    <w:rsid w:val="00A45488"/>
    <w:rsid w:val="00A505F5"/>
    <w:rsid w:val="00A5465C"/>
    <w:rsid w:val="00A55196"/>
    <w:rsid w:val="00A60798"/>
    <w:rsid w:val="00A617AC"/>
    <w:rsid w:val="00A62BF3"/>
    <w:rsid w:val="00A632EA"/>
    <w:rsid w:val="00A65149"/>
    <w:rsid w:val="00A6755E"/>
    <w:rsid w:val="00A72EFD"/>
    <w:rsid w:val="00A73D4A"/>
    <w:rsid w:val="00A73F16"/>
    <w:rsid w:val="00A75170"/>
    <w:rsid w:val="00A75187"/>
    <w:rsid w:val="00A8080A"/>
    <w:rsid w:val="00A8147D"/>
    <w:rsid w:val="00A83EF6"/>
    <w:rsid w:val="00A858DC"/>
    <w:rsid w:val="00A87D29"/>
    <w:rsid w:val="00A87DE0"/>
    <w:rsid w:val="00A9367E"/>
    <w:rsid w:val="00A9485A"/>
    <w:rsid w:val="00A959E4"/>
    <w:rsid w:val="00A9659E"/>
    <w:rsid w:val="00AA2293"/>
    <w:rsid w:val="00AA57EF"/>
    <w:rsid w:val="00AA764C"/>
    <w:rsid w:val="00AB25D3"/>
    <w:rsid w:val="00AB2726"/>
    <w:rsid w:val="00AB2CA0"/>
    <w:rsid w:val="00AB3C76"/>
    <w:rsid w:val="00AB4F3A"/>
    <w:rsid w:val="00AB53E1"/>
    <w:rsid w:val="00AB599D"/>
    <w:rsid w:val="00AB7664"/>
    <w:rsid w:val="00AC0CE5"/>
    <w:rsid w:val="00AC0F05"/>
    <w:rsid w:val="00AC4D0F"/>
    <w:rsid w:val="00AC515C"/>
    <w:rsid w:val="00AC69ED"/>
    <w:rsid w:val="00AC713D"/>
    <w:rsid w:val="00AD0B5C"/>
    <w:rsid w:val="00AD39FB"/>
    <w:rsid w:val="00AD4563"/>
    <w:rsid w:val="00AD4720"/>
    <w:rsid w:val="00AE0CF4"/>
    <w:rsid w:val="00AE22FE"/>
    <w:rsid w:val="00AE32CF"/>
    <w:rsid w:val="00AE393D"/>
    <w:rsid w:val="00AE411E"/>
    <w:rsid w:val="00AE4A66"/>
    <w:rsid w:val="00AE64EF"/>
    <w:rsid w:val="00AE67F8"/>
    <w:rsid w:val="00AE7D0B"/>
    <w:rsid w:val="00AF00ED"/>
    <w:rsid w:val="00AF0E05"/>
    <w:rsid w:val="00AF6347"/>
    <w:rsid w:val="00B00914"/>
    <w:rsid w:val="00B00BB0"/>
    <w:rsid w:val="00B00CE2"/>
    <w:rsid w:val="00B01AE4"/>
    <w:rsid w:val="00B02577"/>
    <w:rsid w:val="00B04EA4"/>
    <w:rsid w:val="00B05766"/>
    <w:rsid w:val="00B07107"/>
    <w:rsid w:val="00B10ADA"/>
    <w:rsid w:val="00B10F4B"/>
    <w:rsid w:val="00B128E1"/>
    <w:rsid w:val="00B12AFF"/>
    <w:rsid w:val="00B1320B"/>
    <w:rsid w:val="00B144C2"/>
    <w:rsid w:val="00B14CEF"/>
    <w:rsid w:val="00B23FD5"/>
    <w:rsid w:val="00B24896"/>
    <w:rsid w:val="00B2675D"/>
    <w:rsid w:val="00B313D2"/>
    <w:rsid w:val="00B32CE2"/>
    <w:rsid w:val="00B34A44"/>
    <w:rsid w:val="00B34F5E"/>
    <w:rsid w:val="00B36DD0"/>
    <w:rsid w:val="00B37314"/>
    <w:rsid w:val="00B37764"/>
    <w:rsid w:val="00B40166"/>
    <w:rsid w:val="00B41531"/>
    <w:rsid w:val="00B4183A"/>
    <w:rsid w:val="00B42393"/>
    <w:rsid w:val="00B46CB9"/>
    <w:rsid w:val="00B52DD9"/>
    <w:rsid w:val="00B52FAE"/>
    <w:rsid w:val="00B53729"/>
    <w:rsid w:val="00B545B7"/>
    <w:rsid w:val="00B56E66"/>
    <w:rsid w:val="00B63FA1"/>
    <w:rsid w:val="00B63FFD"/>
    <w:rsid w:val="00B665AE"/>
    <w:rsid w:val="00B6669D"/>
    <w:rsid w:val="00B67068"/>
    <w:rsid w:val="00B6719A"/>
    <w:rsid w:val="00B6736D"/>
    <w:rsid w:val="00B67F3C"/>
    <w:rsid w:val="00B73CF2"/>
    <w:rsid w:val="00B74ADD"/>
    <w:rsid w:val="00B75D30"/>
    <w:rsid w:val="00B7648D"/>
    <w:rsid w:val="00B77619"/>
    <w:rsid w:val="00B80314"/>
    <w:rsid w:val="00B83460"/>
    <w:rsid w:val="00B86633"/>
    <w:rsid w:val="00B86D34"/>
    <w:rsid w:val="00B93A61"/>
    <w:rsid w:val="00B94228"/>
    <w:rsid w:val="00B958E2"/>
    <w:rsid w:val="00B96C81"/>
    <w:rsid w:val="00BA0D13"/>
    <w:rsid w:val="00BA0F6D"/>
    <w:rsid w:val="00BA1FD9"/>
    <w:rsid w:val="00BA4544"/>
    <w:rsid w:val="00BA63F2"/>
    <w:rsid w:val="00BA6AC4"/>
    <w:rsid w:val="00BA72F3"/>
    <w:rsid w:val="00BA7793"/>
    <w:rsid w:val="00BB10E3"/>
    <w:rsid w:val="00BB2FD5"/>
    <w:rsid w:val="00BB3F77"/>
    <w:rsid w:val="00BB5E34"/>
    <w:rsid w:val="00BB631E"/>
    <w:rsid w:val="00BC03A8"/>
    <w:rsid w:val="00BC349E"/>
    <w:rsid w:val="00BC6FAA"/>
    <w:rsid w:val="00BD2EFA"/>
    <w:rsid w:val="00BD47E4"/>
    <w:rsid w:val="00BD65F8"/>
    <w:rsid w:val="00BE0BDA"/>
    <w:rsid w:val="00BE13A4"/>
    <w:rsid w:val="00BE3007"/>
    <w:rsid w:val="00BE4F2F"/>
    <w:rsid w:val="00BE6D2C"/>
    <w:rsid w:val="00BE75F3"/>
    <w:rsid w:val="00BF12DE"/>
    <w:rsid w:val="00BF3BF2"/>
    <w:rsid w:val="00BF3C44"/>
    <w:rsid w:val="00BF4927"/>
    <w:rsid w:val="00BF4A7B"/>
    <w:rsid w:val="00C00D82"/>
    <w:rsid w:val="00C013B9"/>
    <w:rsid w:val="00C10EB7"/>
    <w:rsid w:val="00C13AB3"/>
    <w:rsid w:val="00C15E42"/>
    <w:rsid w:val="00C164DE"/>
    <w:rsid w:val="00C16CE9"/>
    <w:rsid w:val="00C26413"/>
    <w:rsid w:val="00C265BA"/>
    <w:rsid w:val="00C273C8"/>
    <w:rsid w:val="00C31642"/>
    <w:rsid w:val="00C32A68"/>
    <w:rsid w:val="00C375D9"/>
    <w:rsid w:val="00C418CA"/>
    <w:rsid w:val="00C4598D"/>
    <w:rsid w:val="00C47841"/>
    <w:rsid w:val="00C52F8A"/>
    <w:rsid w:val="00C530A8"/>
    <w:rsid w:val="00C57621"/>
    <w:rsid w:val="00C6329F"/>
    <w:rsid w:val="00C63607"/>
    <w:rsid w:val="00C636AA"/>
    <w:rsid w:val="00C67349"/>
    <w:rsid w:val="00C701BB"/>
    <w:rsid w:val="00C70CAB"/>
    <w:rsid w:val="00C72DC8"/>
    <w:rsid w:val="00C73598"/>
    <w:rsid w:val="00C7529D"/>
    <w:rsid w:val="00C772C1"/>
    <w:rsid w:val="00C83F06"/>
    <w:rsid w:val="00C85196"/>
    <w:rsid w:val="00C87953"/>
    <w:rsid w:val="00C960AE"/>
    <w:rsid w:val="00C96606"/>
    <w:rsid w:val="00CA16E4"/>
    <w:rsid w:val="00CA457A"/>
    <w:rsid w:val="00CA5AC5"/>
    <w:rsid w:val="00CA606C"/>
    <w:rsid w:val="00CA633B"/>
    <w:rsid w:val="00CA7203"/>
    <w:rsid w:val="00CB09FB"/>
    <w:rsid w:val="00CB3F43"/>
    <w:rsid w:val="00CB5024"/>
    <w:rsid w:val="00CB50DE"/>
    <w:rsid w:val="00CB61D1"/>
    <w:rsid w:val="00CB6ED9"/>
    <w:rsid w:val="00CC0B7F"/>
    <w:rsid w:val="00CC211E"/>
    <w:rsid w:val="00CC6D7E"/>
    <w:rsid w:val="00CC6EF4"/>
    <w:rsid w:val="00CC711C"/>
    <w:rsid w:val="00CD0B19"/>
    <w:rsid w:val="00CD3630"/>
    <w:rsid w:val="00CD7D08"/>
    <w:rsid w:val="00CE07DD"/>
    <w:rsid w:val="00CE1720"/>
    <w:rsid w:val="00CE2840"/>
    <w:rsid w:val="00CE4EF8"/>
    <w:rsid w:val="00CE5817"/>
    <w:rsid w:val="00CE7D9F"/>
    <w:rsid w:val="00CF004B"/>
    <w:rsid w:val="00CF0387"/>
    <w:rsid w:val="00CF0831"/>
    <w:rsid w:val="00CF2B7F"/>
    <w:rsid w:val="00CF2E2C"/>
    <w:rsid w:val="00CF5072"/>
    <w:rsid w:val="00CF6FFD"/>
    <w:rsid w:val="00D04127"/>
    <w:rsid w:val="00D07AA4"/>
    <w:rsid w:val="00D14800"/>
    <w:rsid w:val="00D153B8"/>
    <w:rsid w:val="00D1651F"/>
    <w:rsid w:val="00D20ED5"/>
    <w:rsid w:val="00D21272"/>
    <w:rsid w:val="00D21458"/>
    <w:rsid w:val="00D21EE5"/>
    <w:rsid w:val="00D22D5F"/>
    <w:rsid w:val="00D2422A"/>
    <w:rsid w:val="00D24375"/>
    <w:rsid w:val="00D25A57"/>
    <w:rsid w:val="00D26E35"/>
    <w:rsid w:val="00D306DC"/>
    <w:rsid w:val="00D30D99"/>
    <w:rsid w:val="00D33EDE"/>
    <w:rsid w:val="00D34DC7"/>
    <w:rsid w:val="00D35BF1"/>
    <w:rsid w:val="00D36C31"/>
    <w:rsid w:val="00D376CD"/>
    <w:rsid w:val="00D40FF8"/>
    <w:rsid w:val="00D41BC3"/>
    <w:rsid w:val="00D41D49"/>
    <w:rsid w:val="00D46A94"/>
    <w:rsid w:val="00D46BEC"/>
    <w:rsid w:val="00D477F7"/>
    <w:rsid w:val="00D501BB"/>
    <w:rsid w:val="00D51BA3"/>
    <w:rsid w:val="00D52FE7"/>
    <w:rsid w:val="00D53CBF"/>
    <w:rsid w:val="00D558BA"/>
    <w:rsid w:val="00D56402"/>
    <w:rsid w:val="00D5769F"/>
    <w:rsid w:val="00D57B0F"/>
    <w:rsid w:val="00D60428"/>
    <w:rsid w:val="00D60E57"/>
    <w:rsid w:val="00D653B9"/>
    <w:rsid w:val="00D66CA6"/>
    <w:rsid w:val="00D67CDF"/>
    <w:rsid w:val="00D70D11"/>
    <w:rsid w:val="00D71983"/>
    <w:rsid w:val="00D728CD"/>
    <w:rsid w:val="00D7393D"/>
    <w:rsid w:val="00D73FE3"/>
    <w:rsid w:val="00D8126C"/>
    <w:rsid w:val="00D82346"/>
    <w:rsid w:val="00D8271F"/>
    <w:rsid w:val="00D83A2B"/>
    <w:rsid w:val="00D8472E"/>
    <w:rsid w:val="00D85414"/>
    <w:rsid w:val="00D90B9A"/>
    <w:rsid w:val="00D93055"/>
    <w:rsid w:val="00D93182"/>
    <w:rsid w:val="00D959C7"/>
    <w:rsid w:val="00D97F80"/>
    <w:rsid w:val="00DA1914"/>
    <w:rsid w:val="00DA2AF5"/>
    <w:rsid w:val="00DA4279"/>
    <w:rsid w:val="00DA584E"/>
    <w:rsid w:val="00DA67BB"/>
    <w:rsid w:val="00DA6E7C"/>
    <w:rsid w:val="00DA77F4"/>
    <w:rsid w:val="00DB03E3"/>
    <w:rsid w:val="00DB3613"/>
    <w:rsid w:val="00DB42FB"/>
    <w:rsid w:val="00DB47F2"/>
    <w:rsid w:val="00DB7002"/>
    <w:rsid w:val="00DC0701"/>
    <w:rsid w:val="00DC07C2"/>
    <w:rsid w:val="00DC3D56"/>
    <w:rsid w:val="00DC5F83"/>
    <w:rsid w:val="00DC611B"/>
    <w:rsid w:val="00DC6FEB"/>
    <w:rsid w:val="00DC7557"/>
    <w:rsid w:val="00DC785E"/>
    <w:rsid w:val="00DC7F6B"/>
    <w:rsid w:val="00DD100F"/>
    <w:rsid w:val="00DD1F3E"/>
    <w:rsid w:val="00DD21C9"/>
    <w:rsid w:val="00DD2685"/>
    <w:rsid w:val="00DD4B5D"/>
    <w:rsid w:val="00DD61F5"/>
    <w:rsid w:val="00DD6FBA"/>
    <w:rsid w:val="00DD78FE"/>
    <w:rsid w:val="00DE06B2"/>
    <w:rsid w:val="00DE59C1"/>
    <w:rsid w:val="00DE7473"/>
    <w:rsid w:val="00DE7FAE"/>
    <w:rsid w:val="00DF5A4F"/>
    <w:rsid w:val="00E01674"/>
    <w:rsid w:val="00E025D1"/>
    <w:rsid w:val="00E034BC"/>
    <w:rsid w:val="00E03E9D"/>
    <w:rsid w:val="00E06286"/>
    <w:rsid w:val="00E11BB0"/>
    <w:rsid w:val="00E1265C"/>
    <w:rsid w:val="00E1369C"/>
    <w:rsid w:val="00E15778"/>
    <w:rsid w:val="00E15FE6"/>
    <w:rsid w:val="00E16660"/>
    <w:rsid w:val="00E20387"/>
    <w:rsid w:val="00E219D1"/>
    <w:rsid w:val="00E223A1"/>
    <w:rsid w:val="00E2385F"/>
    <w:rsid w:val="00E25891"/>
    <w:rsid w:val="00E25D96"/>
    <w:rsid w:val="00E26860"/>
    <w:rsid w:val="00E309C0"/>
    <w:rsid w:val="00E323A9"/>
    <w:rsid w:val="00E3293E"/>
    <w:rsid w:val="00E340B0"/>
    <w:rsid w:val="00E344BC"/>
    <w:rsid w:val="00E35950"/>
    <w:rsid w:val="00E4101E"/>
    <w:rsid w:val="00E4220E"/>
    <w:rsid w:val="00E441CC"/>
    <w:rsid w:val="00E446B1"/>
    <w:rsid w:val="00E50006"/>
    <w:rsid w:val="00E50AF5"/>
    <w:rsid w:val="00E525C2"/>
    <w:rsid w:val="00E5260E"/>
    <w:rsid w:val="00E52CD1"/>
    <w:rsid w:val="00E538BF"/>
    <w:rsid w:val="00E55AF3"/>
    <w:rsid w:val="00E578FA"/>
    <w:rsid w:val="00E57BEA"/>
    <w:rsid w:val="00E57FC5"/>
    <w:rsid w:val="00E638D3"/>
    <w:rsid w:val="00E64FAC"/>
    <w:rsid w:val="00E652A4"/>
    <w:rsid w:val="00E6764F"/>
    <w:rsid w:val="00E70759"/>
    <w:rsid w:val="00E726E2"/>
    <w:rsid w:val="00E753F1"/>
    <w:rsid w:val="00E75B79"/>
    <w:rsid w:val="00E75F3F"/>
    <w:rsid w:val="00E809D2"/>
    <w:rsid w:val="00E818F1"/>
    <w:rsid w:val="00E81BE4"/>
    <w:rsid w:val="00E82B66"/>
    <w:rsid w:val="00E8460F"/>
    <w:rsid w:val="00E85325"/>
    <w:rsid w:val="00E9115A"/>
    <w:rsid w:val="00E91A03"/>
    <w:rsid w:val="00E91B10"/>
    <w:rsid w:val="00E93851"/>
    <w:rsid w:val="00E94033"/>
    <w:rsid w:val="00E948D8"/>
    <w:rsid w:val="00E9644F"/>
    <w:rsid w:val="00E968A8"/>
    <w:rsid w:val="00EA0627"/>
    <w:rsid w:val="00EA1BF7"/>
    <w:rsid w:val="00EA1D6E"/>
    <w:rsid w:val="00EA47B1"/>
    <w:rsid w:val="00EB07B0"/>
    <w:rsid w:val="00EB2313"/>
    <w:rsid w:val="00EB2564"/>
    <w:rsid w:val="00EB47BE"/>
    <w:rsid w:val="00EB5BA1"/>
    <w:rsid w:val="00EB7D56"/>
    <w:rsid w:val="00EC05A2"/>
    <w:rsid w:val="00EC27C7"/>
    <w:rsid w:val="00EC4800"/>
    <w:rsid w:val="00EC587A"/>
    <w:rsid w:val="00EC5F91"/>
    <w:rsid w:val="00EC5FCF"/>
    <w:rsid w:val="00ED0AD0"/>
    <w:rsid w:val="00ED194A"/>
    <w:rsid w:val="00ED5430"/>
    <w:rsid w:val="00ED748A"/>
    <w:rsid w:val="00ED7DF1"/>
    <w:rsid w:val="00EE31C9"/>
    <w:rsid w:val="00EE31DB"/>
    <w:rsid w:val="00EE327B"/>
    <w:rsid w:val="00EE466E"/>
    <w:rsid w:val="00EE6A33"/>
    <w:rsid w:val="00EF0B7E"/>
    <w:rsid w:val="00EF115D"/>
    <w:rsid w:val="00EF22E0"/>
    <w:rsid w:val="00EF4754"/>
    <w:rsid w:val="00EF5531"/>
    <w:rsid w:val="00EF671C"/>
    <w:rsid w:val="00EF6DC7"/>
    <w:rsid w:val="00F00405"/>
    <w:rsid w:val="00F0331E"/>
    <w:rsid w:val="00F03EB6"/>
    <w:rsid w:val="00F05813"/>
    <w:rsid w:val="00F0611B"/>
    <w:rsid w:val="00F0655B"/>
    <w:rsid w:val="00F071DC"/>
    <w:rsid w:val="00F074D3"/>
    <w:rsid w:val="00F0796F"/>
    <w:rsid w:val="00F10F04"/>
    <w:rsid w:val="00F12AB3"/>
    <w:rsid w:val="00F13A09"/>
    <w:rsid w:val="00F14C7E"/>
    <w:rsid w:val="00F201F4"/>
    <w:rsid w:val="00F2486A"/>
    <w:rsid w:val="00F24EAC"/>
    <w:rsid w:val="00F25E87"/>
    <w:rsid w:val="00F27925"/>
    <w:rsid w:val="00F3028F"/>
    <w:rsid w:val="00F317E7"/>
    <w:rsid w:val="00F32347"/>
    <w:rsid w:val="00F347E9"/>
    <w:rsid w:val="00F34EF0"/>
    <w:rsid w:val="00F40899"/>
    <w:rsid w:val="00F41020"/>
    <w:rsid w:val="00F411C9"/>
    <w:rsid w:val="00F4124C"/>
    <w:rsid w:val="00F41940"/>
    <w:rsid w:val="00F430C5"/>
    <w:rsid w:val="00F47443"/>
    <w:rsid w:val="00F52F11"/>
    <w:rsid w:val="00F53CE4"/>
    <w:rsid w:val="00F53D30"/>
    <w:rsid w:val="00F54346"/>
    <w:rsid w:val="00F56585"/>
    <w:rsid w:val="00F57E08"/>
    <w:rsid w:val="00F61AFB"/>
    <w:rsid w:val="00F6337D"/>
    <w:rsid w:val="00F64E6B"/>
    <w:rsid w:val="00F66FFA"/>
    <w:rsid w:val="00F67E23"/>
    <w:rsid w:val="00F75FE7"/>
    <w:rsid w:val="00F77023"/>
    <w:rsid w:val="00F83181"/>
    <w:rsid w:val="00F84E1C"/>
    <w:rsid w:val="00F85575"/>
    <w:rsid w:val="00F858B8"/>
    <w:rsid w:val="00F85F99"/>
    <w:rsid w:val="00F91416"/>
    <w:rsid w:val="00F9231F"/>
    <w:rsid w:val="00F93D94"/>
    <w:rsid w:val="00F93EFA"/>
    <w:rsid w:val="00F96132"/>
    <w:rsid w:val="00FA139F"/>
    <w:rsid w:val="00FA40BB"/>
    <w:rsid w:val="00FA6CE4"/>
    <w:rsid w:val="00FA7B39"/>
    <w:rsid w:val="00FB1DF8"/>
    <w:rsid w:val="00FB20A5"/>
    <w:rsid w:val="00FB38FC"/>
    <w:rsid w:val="00FB5F1F"/>
    <w:rsid w:val="00FC184A"/>
    <w:rsid w:val="00FC2FB4"/>
    <w:rsid w:val="00FC3DD3"/>
    <w:rsid w:val="00FC64C4"/>
    <w:rsid w:val="00FC6C12"/>
    <w:rsid w:val="00FD09C4"/>
    <w:rsid w:val="00FD2911"/>
    <w:rsid w:val="00FD5270"/>
    <w:rsid w:val="00FD66B3"/>
    <w:rsid w:val="00FD6735"/>
    <w:rsid w:val="00FD7679"/>
    <w:rsid w:val="00FE5165"/>
    <w:rsid w:val="00FF00F1"/>
    <w:rsid w:val="00FF1AB7"/>
    <w:rsid w:val="00FF1F7F"/>
    <w:rsid w:val="00FF320A"/>
    <w:rsid w:val="00FF42B0"/>
    <w:rsid w:val="00FF548D"/>
    <w:rsid w:val="00FF60EC"/>
    <w:rsid w:val="00FF6996"/>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744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unhideWhenUsed/>
    <w:rsid w:val="00032AD6"/>
    <w:rPr>
      <w:sz w:val="20"/>
      <w:szCs w:val="20"/>
    </w:rPr>
  </w:style>
  <w:style w:type="character" w:customStyle="1" w:styleId="KommentartextZchn">
    <w:name w:val="Kommentartext Zchn"/>
    <w:basedOn w:val="Absatz-Standardschriftart"/>
    <w:link w:val="Kommentartext"/>
    <w:uiPriority w:val="99"/>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6AC4"/>
    <w:rPr>
      <w:color w:val="605E5C"/>
      <w:shd w:val="clear" w:color="auto" w:fill="E1DFDD"/>
    </w:rPr>
  </w:style>
  <w:style w:type="character" w:styleId="BesuchterLink">
    <w:name w:val="FollowedHyperlink"/>
    <w:basedOn w:val="Absatz-Standardschriftart"/>
    <w:uiPriority w:val="99"/>
    <w:semiHidden/>
    <w:unhideWhenUsed/>
    <w:rsid w:val="00995AE2"/>
    <w:rPr>
      <w:color w:val="954F72" w:themeColor="followedHyperlink"/>
      <w:u w:val="single"/>
    </w:rPr>
  </w:style>
  <w:style w:type="paragraph" w:customStyle="1" w:styleId="ikpAufzhlungszeichen2014">
    <w:name w:val="ikp Aufzählungszeichen 2014"/>
    <w:basedOn w:val="Listenabsatz"/>
    <w:link w:val="ikpAufzhlungszeichen2014Zchn"/>
    <w:qFormat/>
    <w:rsid w:val="00E638D3"/>
    <w:pPr>
      <w:numPr>
        <w:numId w:val="3"/>
      </w:numPr>
      <w:tabs>
        <w:tab w:val="left" w:pos="851"/>
      </w:tabs>
      <w:spacing w:line="320" w:lineRule="exact"/>
    </w:pPr>
    <w:rPr>
      <w:rFonts w:ascii="Arial" w:eastAsia="Times" w:hAnsi="Arial" w:cs="Arial"/>
      <w:sz w:val="21"/>
    </w:rPr>
  </w:style>
  <w:style w:type="character" w:customStyle="1" w:styleId="ikpAufzhlungszeichen2014Zchn">
    <w:name w:val="ikp Aufzählungszeichen 2014 Zchn"/>
    <w:basedOn w:val="Absatz-Standardschriftart"/>
    <w:link w:val="ikpAufzhlungszeichen2014"/>
    <w:rsid w:val="00E638D3"/>
    <w:rPr>
      <w:rFonts w:ascii="Arial" w:eastAsia="Times" w:hAnsi="Arial" w:cs="Arial"/>
      <w:sz w:val="21"/>
      <w:lang w:eastAsia="de-DE"/>
    </w:rPr>
  </w:style>
  <w:style w:type="character" w:customStyle="1" w:styleId="NichtaufgelsteErwhnung3">
    <w:name w:val="Nicht aufgelöste Erwähnung3"/>
    <w:basedOn w:val="Absatz-Standardschriftart"/>
    <w:uiPriority w:val="99"/>
    <w:semiHidden/>
    <w:unhideWhenUsed/>
    <w:rsid w:val="00CA5AC5"/>
    <w:rPr>
      <w:color w:val="605E5C"/>
      <w:shd w:val="clear" w:color="auto" w:fill="E1DFDD"/>
    </w:rPr>
  </w:style>
  <w:style w:type="character" w:styleId="NichtaufgelsteErwhnung">
    <w:name w:val="Unresolved Mention"/>
    <w:basedOn w:val="Absatz-Standardschriftart"/>
    <w:uiPriority w:val="99"/>
    <w:semiHidden/>
    <w:unhideWhenUsed/>
    <w:rsid w:val="003E07B2"/>
    <w:rPr>
      <w:color w:val="605E5C"/>
      <w:shd w:val="clear" w:color="auto" w:fill="E1DFDD"/>
    </w:rPr>
  </w:style>
  <w:style w:type="character" w:customStyle="1" w:styleId="apple-converted-space">
    <w:name w:val="apple-converted-space"/>
    <w:basedOn w:val="Absatz-Standardschriftart"/>
    <w:rsid w:val="009D79A1"/>
  </w:style>
  <w:style w:type="character" w:customStyle="1" w:styleId="cf01">
    <w:name w:val="cf01"/>
    <w:basedOn w:val="Absatz-Standardschriftart"/>
    <w:rsid w:val="00231D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632">
      <w:bodyDiv w:val="1"/>
      <w:marLeft w:val="0"/>
      <w:marRight w:val="0"/>
      <w:marTop w:val="0"/>
      <w:marBottom w:val="0"/>
      <w:divBdr>
        <w:top w:val="none" w:sz="0" w:space="0" w:color="auto"/>
        <w:left w:val="none" w:sz="0" w:space="0" w:color="auto"/>
        <w:bottom w:val="none" w:sz="0" w:space="0" w:color="auto"/>
        <w:right w:val="none" w:sz="0" w:space="0" w:color="auto"/>
      </w:divBdr>
    </w:div>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273443184">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388773761">
      <w:bodyDiv w:val="1"/>
      <w:marLeft w:val="0"/>
      <w:marRight w:val="0"/>
      <w:marTop w:val="0"/>
      <w:marBottom w:val="0"/>
      <w:divBdr>
        <w:top w:val="none" w:sz="0" w:space="0" w:color="auto"/>
        <w:left w:val="none" w:sz="0" w:space="0" w:color="auto"/>
        <w:bottom w:val="none" w:sz="0" w:space="0" w:color="auto"/>
        <w:right w:val="none" w:sz="0" w:space="0" w:color="auto"/>
      </w:divBdr>
    </w:div>
    <w:div w:id="483476533">
      <w:bodyDiv w:val="1"/>
      <w:marLeft w:val="0"/>
      <w:marRight w:val="0"/>
      <w:marTop w:val="0"/>
      <w:marBottom w:val="0"/>
      <w:divBdr>
        <w:top w:val="none" w:sz="0" w:space="0" w:color="auto"/>
        <w:left w:val="none" w:sz="0" w:space="0" w:color="auto"/>
        <w:bottom w:val="none" w:sz="0" w:space="0" w:color="auto"/>
        <w:right w:val="none" w:sz="0" w:space="0" w:color="auto"/>
      </w:divBdr>
    </w:div>
    <w:div w:id="640890387">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761729182">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9194792">
      <w:bodyDiv w:val="1"/>
      <w:marLeft w:val="0"/>
      <w:marRight w:val="0"/>
      <w:marTop w:val="0"/>
      <w:marBottom w:val="0"/>
      <w:divBdr>
        <w:top w:val="none" w:sz="0" w:space="0" w:color="auto"/>
        <w:left w:val="none" w:sz="0" w:space="0" w:color="auto"/>
        <w:bottom w:val="none" w:sz="0" w:space="0" w:color="auto"/>
        <w:right w:val="none" w:sz="0" w:space="0" w:color="auto"/>
      </w:divBdr>
    </w:div>
    <w:div w:id="894044563">
      <w:bodyDiv w:val="1"/>
      <w:marLeft w:val="0"/>
      <w:marRight w:val="0"/>
      <w:marTop w:val="0"/>
      <w:marBottom w:val="0"/>
      <w:divBdr>
        <w:top w:val="none" w:sz="0" w:space="0" w:color="auto"/>
        <w:left w:val="none" w:sz="0" w:space="0" w:color="auto"/>
        <w:bottom w:val="none" w:sz="0" w:space="0" w:color="auto"/>
        <w:right w:val="none" w:sz="0" w:space="0" w:color="auto"/>
      </w:divBdr>
    </w:div>
    <w:div w:id="905337360">
      <w:bodyDiv w:val="1"/>
      <w:marLeft w:val="0"/>
      <w:marRight w:val="0"/>
      <w:marTop w:val="0"/>
      <w:marBottom w:val="0"/>
      <w:divBdr>
        <w:top w:val="none" w:sz="0" w:space="0" w:color="auto"/>
        <w:left w:val="none" w:sz="0" w:space="0" w:color="auto"/>
        <w:bottom w:val="none" w:sz="0" w:space="0" w:color="auto"/>
        <w:right w:val="none" w:sz="0" w:space="0" w:color="auto"/>
      </w:divBdr>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030834082">
      <w:bodyDiv w:val="1"/>
      <w:marLeft w:val="0"/>
      <w:marRight w:val="0"/>
      <w:marTop w:val="0"/>
      <w:marBottom w:val="0"/>
      <w:divBdr>
        <w:top w:val="none" w:sz="0" w:space="0" w:color="auto"/>
        <w:left w:val="none" w:sz="0" w:space="0" w:color="auto"/>
        <w:bottom w:val="none" w:sz="0" w:space="0" w:color="auto"/>
        <w:right w:val="none" w:sz="0" w:space="0" w:color="auto"/>
      </w:divBdr>
    </w:div>
    <w:div w:id="1098868861">
      <w:bodyDiv w:val="1"/>
      <w:marLeft w:val="0"/>
      <w:marRight w:val="0"/>
      <w:marTop w:val="0"/>
      <w:marBottom w:val="0"/>
      <w:divBdr>
        <w:top w:val="none" w:sz="0" w:space="0" w:color="auto"/>
        <w:left w:val="none" w:sz="0" w:space="0" w:color="auto"/>
        <w:bottom w:val="none" w:sz="0" w:space="0" w:color="auto"/>
        <w:right w:val="none" w:sz="0" w:space="0" w:color="auto"/>
      </w:divBdr>
    </w:div>
    <w:div w:id="1456675194">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33852765">
      <w:bodyDiv w:val="1"/>
      <w:marLeft w:val="0"/>
      <w:marRight w:val="0"/>
      <w:marTop w:val="0"/>
      <w:marBottom w:val="0"/>
      <w:divBdr>
        <w:top w:val="none" w:sz="0" w:space="0" w:color="auto"/>
        <w:left w:val="none" w:sz="0" w:space="0" w:color="auto"/>
        <w:bottom w:val="none" w:sz="0" w:space="0" w:color="auto"/>
        <w:right w:val="none" w:sz="0" w:space="0" w:color="auto"/>
      </w:divBdr>
    </w:div>
    <w:div w:id="1955405787">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 w:id="204192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tzner.com/de/anwendungen/bahn" TargetMode="External"/><Relationship Id="rId18" Type="http://schemas.openxmlformats.org/officeDocument/2006/relationships/hyperlink" Target="https://www.getzner.com/de/produkte/sylodamp" TargetMode="External"/><Relationship Id="rId3" Type="http://schemas.openxmlformats.org/officeDocument/2006/relationships/customXml" Target="../customXml/item3.xml"/><Relationship Id="rId21" Type="http://schemas.openxmlformats.org/officeDocument/2006/relationships/hyperlink" Target="mailto:milan.neugebauer@getzner.com" TargetMode="External"/><Relationship Id="rId7" Type="http://schemas.openxmlformats.org/officeDocument/2006/relationships/styles" Target="styles.xml"/><Relationship Id="rId12" Type="http://schemas.openxmlformats.org/officeDocument/2006/relationships/hyperlink" Target="https://www.getzner.com/de/ueber-uns/wer-wir-sind" TargetMode="External"/><Relationship Id="rId17" Type="http://schemas.openxmlformats.org/officeDocument/2006/relationships/hyperlink" Target="https://www.getzner.com/de/produkte/sylodyn" TargetMode="External"/><Relationship Id="rId2" Type="http://schemas.openxmlformats.org/officeDocument/2006/relationships/customXml" Target="../customXml/item2.xml"/><Relationship Id="rId16" Type="http://schemas.openxmlformats.org/officeDocument/2006/relationships/hyperlink" Target="https://www.getzner.com/de/produkte/sylomer" TargetMode="External"/><Relationship Id="rId20" Type="http://schemas.openxmlformats.org/officeDocument/2006/relationships/hyperlink" Target="https://www.getzner.com/de/produkte/sylocraf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de" TargetMode="External"/><Relationship Id="rId5" Type="http://schemas.openxmlformats.org/officeDocument/2006/relationships/customXml" Target="../customXml/item5.xml"/><Relationship Id="rId15" Type="http://schemas.openxmlformats.org/officeDocument/2006/relationships/hyperlink" Target="https://www.getzner.com/de/anwendungen/industrie" TargetMode="External"/><Relationship Id="rId23" Type="http://schemas.openxmlformats.org/officeDocument/2006/relationships/theme" Target="theme/theme1.xml"/><Relationship Id="rId10" Type="http://schemas.openxmlformats.org/officeDocument/2006/relationships/hyperlink" Target="https://www.getzner.com/de/presse/stabile-geschaeftsentwicklung-bei-getzner-werkstoffe" TargetMode="External"/><Relationship Id="rId19" Type="http://schemas.openxmlformats.org/officeDocument/2006/relationships/hyperlink" Target="https://www.getzner.com/de/produkte/isoto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tzner.com/de/anwendungen/bau"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2.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75372-870C-4421-A3C2-42B33A2B98C0}">
  <ds:schemaRefs>
    <ds:schemaRef ds:uri="http://schemas.microsoft.com/office/2006/metadata/properties"/>
    <ds:schemaRef ds:uri="http://schemas.microsoft.com/office/infopath/2007/PartnerControls"/>
    <ds:schemaRef ds:uri="http://schemas.microsoft.com/sharepoint/v3"/>
    <ds:schemaRef ds:uri="7c28c40a-2d1c-4f6a-bd47-f685fdaedb83"/>
  </ds:schemaRefs>
</ds:datastoreItem>
</file>

<file path=customXml/itemProps4.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5.xml><?xml version="1.0" encoding="utf-8"?>
<ds:datastoreItem xmlns:ds="http://schemas.openxmlformats.org/officeDocument/2006/customXml" ds:itemID="{F9D5587B-F1C8-41B0-9DF2-94D5002A7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7942</Characters>
  <Application>Microsoft Office Word</Application>
  <DocSecurity>0</DocSecurity>
  <Lines>66</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Neugebauer Milan</cp:lastModifiedBy>
  <cp:revision>7</cp:revision>
  <cp:lastPrinted>2023-03-23T09:11:00Z</cp:lastPrinted>
  <dcterms:created xsi:type="dcterms:W3CDTF">2023-04-11T08:46:00Z</dcterms:created>
  <dcterms:modified xsi:type="dcterms:W3CDTF">2023-04-11T12:02:00Z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